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5F0EA" w14:textId="6E83C3BE" w:rsidR="005B0839" w:rsidRPr="00B205CF" w:rsidRDefault="004C5FCD">
      <w:pPr>
        <w:rPr>
          <w:b/>
          <w:sz w:val="22"/>
          <w:szCs w:val="22"/>
        </w:rPr>
      </w:pPr>
      <w:r w:rsidRPr="002070C4">
        <w:rPr>
          <w:b/>
        </w:rPr>
        <w:t>CS</w:t>
      </w:r>
      <w:r w:rsidR="00B205CF">
        <w:rPr>
          <w:b/>
        </w:rPr>
        <w:t>CI</w:t>
      </w:r>
      <w:r w:rsidRPr="002070C4">
        <w:rPr>
          <w:b/>
        </w:rPr>
        <w:t xml:space="preserve"> </w:t>
      </w:r>
      <w:r w:rsidR="00292776">
        <w:rPr>
          <w:b/>
        </w:rPr>
        <w:t>230</w:t>
      </w:r>
      <w:r w:rsidR="009C394A">
        <w:rPr>
          <w:b/>
        </w:rPr>
        <w:t>00</w:t>
      </w:r>
      <w:r w:rsidR="00FE7D54">
        <w:rPr>
          <w:b/>
        </w:rPr>
        <w:t>W</w:t>
      </w:r>
      <w:r w:rsidR="00642287" w:rsidRPr="002070C4">
        <w:rPr>
          <w:b/>
        </w:rPr>
        <w:tab/>
      </w:r>
      <w:r w:rsidR="009C394A">
        <w:rPr>
          <w:b/>
        </w:rPr>
        <w:tab/>
      </w:r>
      <w:r w:rsidR="00352346">
        <w:rPr>
          <w:b/>
        </w:rPr>
        <w:t>Software Engineering</w:t>
      </w:r>
      <w:r w:rsidR="009C394A">
        <w:rPr>
          <w:b/>
        </w:rPr>
        <w:tab/>
      </w:r>
      <w:r w:rsidR="00EE7683" w:rsidRPr="002070C4">
        <w:rPr>
          <w:b/>
        </w:rPr>
        <w:tab/>
      </w:r>
      <w:r w:rsidR="00290F63">
        <w:rPr>
          <w:b/>
        </w:rPr>
        <w:t>Fall</w:t>
      </w:r>
      <w:r w:rsidR="00642287" w:rsidRPr="002070C4">
        <w:rPr>
          <w:b/>
        </w:rPr>
        <w:t xml:space="preserve"> </w:t>
      </w:r>
      <w:r w:rsidR="00852895">
        <w:rPr>
          <w:b/>
        </w:rPr>
        <w:t>202</w:t>
      </w:r>
      <w:r w:rsidR="009C394A">
        <w:rPr>
          <w:b/>
        </w:rPr>
        <w:t>2</w:t>
      </w:r>
      <w:r w:rsidR="00173B9B">
        <w:rPr>
          <w:b/>
        </w:rPr>
        <w:t xml:space="preserve">   </w:t>
      </w:r>
      <w:r w:rsidR="009C394A">
        <w:rPr>
          <w:b/>
        </w:rPr>
        <w:tab/>
      </w:r>
      <w:r w:rsidR="009C394A">
        <w:rPr>
          <w:b/>
        </w:rPr>
        <w:tab/>
      </w:r>
      <w:r w:rsidR="00852895">
        <w:rPr>
          <w:b/>
        </w:rPr>
        <w:t>8/</w:t>
      </w:r>
      <w:r w:rsidR="009C394A">
        <w:rPr>
          <w:b/>
        </w:rPr>
        <w:t>24</w:t>
      </w:r>
      <w:r w:rsidR="00852895">
        <w:rPr>
          <w:b/>
        </w:rPr>
        <w:t>/</w:t>
      </w:r>
      <w:r w:rsidR="009C394A">
        <w:rPr>
          <w:b/>
        </w:rPr>
        <w:t>2022</w:t>
      </w:r>
    </w:p>
    <w:p w14:paraId="4F592594" w14:textId="77777777" w:rsidR="009F21C9" w:rsidRDefault="004C5FCD">
      <w:pPr>
        <w:rPr>
          <w:b/>
          <w:sz w:val="22"/>
          <w:szCs w:val="22"/>
        </w:rPr>
      </w:pPr>
      <w:r w:rsidRPr="00B205CF">
        <w:rPr>
          <w:b/>
          <w:sz w:val="22"/>
          <w:szCs w:val="22"/>
        </w:rPr>
        <w:t xml:space="preserve">    </w:t>
      </w:r>
    </w:p>
    <w:p w14:paraId="63BAB285" w14:textId="0C5F84D1" w:rsidR="009F21C9" w:rsidRDefault="009F21C9" w:rsidP="009F21C9">
      <w:pPr>
        <w:jc w:val="center"/>
        <w:rPr>
          <w:b/>
          <w:sz w:val="22"/>
          <w:szCs w:val="22"/>
        </w:rPr>
      </w:pPr>
      <w:r>
        <w:rPr>
          <w:noProof/>
        </w:rPr>
        <w:drawing>
          <wp:inline distT="0" distB="0" distL="0" distR="0" wp14:anchorId="4776FA00" wp14:editId="438B5AF0">
            <wp:extent cx="4758055" cy="3183673"/>
            <wp:effectExtent l="0" t="0" r="4445" b="4445"/>
            <wp:docPr id="1" name="Picture 1" descr="Diagram,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calenda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829348" cy="3231376"/>
                    </a:xfrm>
                    <a:prstGeom prst="rect">
                      <a:avLst/>
                    </a:prstGeom>
                  </pic:spPr>
                </pic:pic>
              </a:graphicData>
            </a:graphic>
          </wp:inline>
        </w:drawing>
      </w:r>
    </w:p>
    <w:p w14:paraId="16C05EDD" w14:textId="2A0382B9" w:rsidR="004C5FCD" w:rsidRPr="00B205CF" w:rsidRDefault="004C5FCD">
      <w:pPr>
        <w:rPr>
          <w:sz w:val="22"/>
          <w:szCs w:val="22"/>
        </w:rPr>
      </w:pPr>
      <w:r w:rsidRPr="00B205CF">
        <w:rPr>
          <w:b/>
          <w:sz w:val="22"/>
          <w:szCs w:val="22"/>
        </w:rPr>
        <w:tab/>
      </w:r>
    </w:p>
    <w:p w14:paraId="400D32D2" w14:textId="77777777" w:rsidR="00290F63" w:rsidRPr="00B21D6F" w:rsidRDefault="00290F63" w:rsidP="00290F63">
      <w:pPr>
        <w:rPr>
          <w:b/>
          <w:sz w:val="22"/>
          <w:szCs w:val="22"/>
        </w:rPr>
      </w:pPr>
      <w:r w:rsidRPr="00B21D6F">
        <w:rPr>
          <w:b/>
          <w:sz w:val="22"/>
          <w:szCs w:val="22"/>
        </w:rPr>
        <w:t>Instructor</w:t>
      </w:r>
    </w:p>
    <w:p w14:paraId="55638040" w14:textId="569DB49B" w:rsidR="00290F63" w:rsidRPr="00B21D6F" w:rsidRDefault="00290F63" w:rsidP="00290F63">
      <w:pPr>
        <w:rPr>
          <w:color w:val="000000" w:themeColor="text1"/>
          <w:sz w:val="22"/>
          <w:szCs w:val="22"/>
        </w:rPr>
      </w:pPr>
      <w:r w:rsidRPr="00B21D6F">
        <w:rPr>
          <w:color w:val="000000" w:themeColor="text1"/>
          <w:sz w:val="22"/>
          <w:szCs w:val="22"/>
        </w:rPr>
        <w:t>Dan Palmer</w:t>
      </w:r>
      <w:r w:rsidRPr="00B21D6F">
        <w:rPr>
          <w:color w:val="000000" w:themeColor="text1"/>
          <w:sz w:val="22"/>
          <w:szCs w:val="22"/>
        </w:rPr>
        <w:tab/>
        <w:t>Office:</w:t>
      </w:r>
      <w:r w:rsidRPr="00B21D6F">
        <w:rPr>
          <w:color w:val="000000" w:themeColor="text1"/>
          <w:sz w:val="22"/>
          <w:szCs w:val="22"/>
        </w:rPr>
        <w:tab/>
      </w:r>
      <w:r w:rsidR="009C394A" w:rsidRPr="00B21D6F">
        <w:rPr>
          <w:color w:val="000000" w:themeColor="text1"/>
          <w:sz w:val="22"/>
          <w:szCs w:val="22"/>
        </w:rPr>
        <w:t>Taylor</w:t>
      </w:r>
      <w:r w:rsidRPr="00B21D6F">
        <w:rPr>
          <w:color w:val="000000" w:themeColor="text1"/>
          <w:sz w:val="22"/>
          <w:szCs w:val="22"/>
        </w:rPr>
        <w:t xml:space="preserve"> </w:t>
      </w:r>
      <w:r w:rsidR="009C394A" w:rsidRPr="00B21D6F">
        <w:rPr>
          <w:color w:val="000000" w:themeColor="text1"/>
          <w:sz w:val="22"/>
          <w:szCs w:val="22"/>
        </w:rPr>
        <w:t>310</w:t>
      </w:r>
      <w:r w:rsidRPr="00B21D6F">
        <w:rPr>
          <w:color w:val="000000" w:themeColor="text1"/>
          <w:sz w:val="22"/>
          <w:szCs w:val="22"/>
        </w:rPr>
        <w:tab/>
        <w:t>Phone:</w:t>
      </w:r>
      <w:r w:rsidRPr="00B21D6F">
        <w:rPr>
          <w:color w:val="000000" w:themeColor="text1"/>
          <w:sz w:val="22"/>
          <w:szCs w:val="22"/>
        </w:rPr>
        <w:tab/>
      </w:r>
      <w:r w:rsidR="006D04A7" w:rsidRPr="00B21D6F">
        <w:rPr>
          <w:color w:val="000000" w:themeColor="text1"/>
          <w:sz w:val="22"/>
          <w:szCs w:val="22"/>
        </w:rPr>
        <w:t>28</w:t>
      </w:r>
      <w:r w:rsidRPr="00B21D6F">
        <w:rPr>
          <w:color w:val="000000" w:themeColor="text1"/>
          <w:sz w:val="22"/>
          <w:szCs w:val="22"/>
        </w:rPr>
        <w:t>7-</w:t>
      </w:r>
      <w:r w:rsidR="006D04A7" w:rsidRPr="00B21D6F">
        <w:rPr>
          <w:color w:val="000000" w:themeColor="text1"/>
          <w:sz w:val="22"/>
          <w:szCs w:val="22"/>
        </w:rPr>
        <w:t xml:space="preserve">1981       </w:t>
      </w:r>
      <w:r w:rsidRPr="00B21D6F">
        <w:rPr>
          <w:color w:val="000000" w:themeColor="text1"/>
          <w:sz w:val="22"/>
          <w:szCs w:val="22"/>
        </w:rPr>
        <w:t xml:space="preserve">E-mail: </w:t>
      </w:r>
      <w:r w:rsidRPr="00B21D6F">
        <w:rPr>
          <w:rFonts w:ascii="Courier New" w:hAnsi="Courier New" w:cs="Courier New"/>
          <w:color w:val="000000" w:themeColor="text1"/>
          <w:sz w:val="22"/>
          <w:szCs w:val="22"/>
        </w:rPr>
        <w:t>d</w:t>
      </w:r>
      <w:r w:rsidR="009C394A" w:rsidRPr="00B21D6F">
        <w:rPr>
          <w:rFonts w:ascii="Courier New" w:hAnsi="Courier New" w:cs="Courier New"/>
          <w:color w:val="000000" w:themeColor="text1"/>
          <w:sz w:val="22"/>
          <w:szCs w:val="22"/>
        </w:rPr>
        <w:t>an</w:t>
      </w:r>
      <w:r w:rsidRPr="00B21D6F">
        <w:rPr>
          <w:rFonts w:ascii="Courier New" w:hAnsi="Courier New" w:cs="Courier New"/>
          <w:color w:val="000000" w:themeColor="text1"/>
          <w:sz w:val="22"/>
          <w:szCs w:val="22"/>
        </w:rPr>
        <w:t>palmer@</w:t>
      </w:r>
      <w:r w:rsidR="009C394A" w:rsidRPr="00B21D6F">
        <w:rPr>
          <w:rFonts w:ascii="Courier New" w:hAnsi="Courier New" w:cs="Courier New"/>
          <w:color w:val="000000" w:themeColor="text1"/>
          <w:sz w:val="22"/>
          <w:szCs w:val="22"/>
        </w:rPr>
        <w:t>wooster</w:t>
      </w:r>
      <w:r w:rsidRPr="00B21D6F">
        <w:rPr>
          <w:rFonts w:ascii="Courier New" w:hAnsi="Courier New" w:cs="Courier New"/>
          <w:color w:val="000000" w:themeColor="text1"/>
          <w:sz w:val="22"/>
          <w:szCs w:val="22"/>
        </w:rPr>
        <w:t>.edu</w:t>
      </w:r>
    </w:p>
    <w:p w14:paraId="653BE88C" w14:textId="77777777" w:rsidR="00290F63" w:rsidRPr="00B21D6F" w:rsidRDefault="00290F63" w:rsidP="00290F63">
      <w:pPr>
        <w:ind w:firstLine="720"/>
        <w:rPr>
          <w:color w:val="000000" w:themeColor="text1"/>
          <w:sz w:val="22"/>
          <w:szCs w:val="22"/>
        </w:rPr>
      </w:pPr>
    </w:p>
    <w:p w14:paraId="46551FC5" w14:textId="3CCAB443" w:rsidR="00290F63" w:rsidRPr="00B21D6F" w:rsidRDefault="00E53ADA" w:rsidP="006D04A7">
      <w:pPr>
        <w:rPr>
          <w:color w:val="FF0000"/>
          <w:sz w:val="22"/>
          <w:szCs w:val="22"/>
        </w:rPr>
      </w:pPr>
      <w:r w:rsidRPr="00B21D6F">
        <w:rPr>
          <w:b/>
          <w:bCs/>
          <w:sz w:val="22"/>
          <w:szCs w:val="22"/>
        </w:rPr>
        <w:t>Office Hours:</w:t>
      </w:r>
      <w:r w:rsidRPr="00B21D6F">
        <w:rPr>
          <w:sz w:val="22"/>
          <w:szCs w:val="22"/>
        </w:rPr>
        <w:tab/>
      </w:r>
      <w:r w:rsidR="00425F35" w:rsidRPr="00B21D6F">
        <w:rPr>
          <w:color w:val="000000" w:themeColor="text1"/>
          <w:sz w:val="22"/>
          <w:szCs w:val="22"/>
        </w:rPr>
        <w:t>Mondays and Fridays 1:00pm – 3:00pm, Wednesdays 2:00pm – 4:00pm</w:t>
      </w:r>
    </w:p>
    <w:p w14:paraId="4AB0AB66" w14:textId="77777777" w:rsidR="00290F63" w:rsidRPr="00B21D6F" w:rsidRDefault="00290F63" w:rsidP="00290F63">
      <w:pPr>
        <w:ind w:left="1440" w:firstLine="720"/>
        <w:rPr>
          <w:sz w:val="22"/>
          <w:szCs w:val="22"/>
        </w:rPr>
      </w:pPr>
      <w:r w:rsidRPr="00B21D6F">
        <w:rPr>
          <w:sz w:val="22"/>
          <w:szCs w:val="22"/>
        </w:rPr>
        <w:tab/>
      </w:r>
    </w:p>
    <w:p w14:paraId="6E19A4C2" w14:textId="63EC4C96" w:rsidR="00482CC8" w:rsidRPr="00B21D6F" w:rsidRDefault="00290F63" w:rsidP="00290F63">
      <w:pPr>
        <w:rPr>
          <w:b/>
          <w:bCs/>
          <w:sz w:val="22"/>
          <w:szCs w:val="22"/>
        </w:rPr>
      </w:pPr>
      <w:r w:rsidRPr="00B21D6F">
        <w:rPr>
          <w:b/>
          <w:bCs/>
          <w:sz w:val="22"/>
          <w:szCs w:val="22"/>
        </w:rPr>
        <w:t>Meeting Times</w:t>
      </w:r>
      <w:r w:rsidR="00482CC8" w:rsidRPr="00B21D6F">
        <w:rPr>
          <w:b/>
          <w:bCs/>
          <w:sz w:val="22"/>
          <w:szCs w:val="22"/>
        </w:rPr>
        <w:t xml:space="preserve"> and Location</w:t>
      </w:r>
    </w:p>
    <w:p w14:paraId="47047B69" w14:textId="4760CD47" w:rsidR="00290F63" w:rsidRPr="00B21D6F" w:rsidRDefault="00482CC8" w:rsidP="00290F63">
      <w:pPr>
        <w:rPr>
          <w:color w:val="000000" w:themeColor="text1"/>
          <w:sz w:val="22"/>
          <w:szCs w:val="22"/>
        </w:rPr>
      </w:pPr>
      <w:r w:rsidRPr="00B21D6F">
        <w:rPr>
          <w:sz w:val="22"/>
          <w:szCs w:val="22"/>
        </w:rPr>
        <w:tab/>
      </w:r>
      <w:r w:rsidRPr="00B21D6F">
        <w:rPr>
          <w:sz w:val="22"/>
          <w:szCs w:val="22"/>
        </w:rPr>
        <w:tab/>
      </w:r>
      <w:r w:rsidRPr="00B21D6F">
        <w:rPr>
          <w:sz w:val="22"/>
          <w:szCs w:val="22"/>
        </w:rPr>
        <w:tab/>
      </w:r>
      <w:r w:rsidR="000068F8" w:rsidRPr="00B21D6F">
        <w:rPr>
          <w:color w:val="000000" w:themeColor="text1"/>
          <w:sz w:val="22"/>
          <w:szCs w:val="22"/>
        </w:rPr>
        <w:t>MWF</w:t>
      </w:r>
      <w:r w:rsidR="00290F63" w:rsidRPr="00B21D6F">
        <w:rPr>
          <w:color w:val="000000" w:themeColor="text1"/>
          <w:sz w:val="22"/>
          <w:szCs w:val="22"/>
        </w:rPr>
        <w:t xml:space="preserve"> </w:t>
      </w:r>
      <w:r w:rsidR="00292776" w:rsidRPr="00B21D6F">
        <w:rPr>
          <w:color w:val="000000" w:themeColor="text1"/>
          <w:sz w:val="22"/>
          <w:szCs w:val="22"/>
        </w:rPr>
        <w:t>10</w:t>
      </w:r>
      <w:r w:rsidR="00852895" w:rsidRPr="00B21D6F">
        <w:rPr>
          <w:color w:val="000000" w:themeColor="text1"/>
          <w:sz w:val="22"/>
          <w:szCs w:val="22"/>
        </w:rPr>
        <w:t>:00</w:t>
      </w:r>
      <w:r w:rsidR="006D04A7" w:rsidRPr="00B21D6F">
        <w:rPr>
          <w:color w:val="000000" w:themeColor="text1"/>
          <w:sz w:val="22"/>
          <w:szCs w:val="22"/>
        </w:rPr>
        <w:t>a</w:t>
      </w:r>
      <w:r w:rsidR="00290F63" w:rsidRPr="00B21D6F">
        <w:rPr>
          <w:color w:val="000000" w:themeColor="text1"/>
          <w:sz w:val="22"/>
          <w:szCs w:val="22"/>
        </w:rPr>
        <w:t>m</w:t>
      </w:r>
      <w:r w:rsidRPr="00B21D6F">
        <w:rPr>
          <w:color w:val="000000" w:themeColor="text1"/>
          <w:sz w:val="22"/>
          <w:szCs w:val="22"/>
        </w:rPr>
        <w:t xml:space="preserve"> </w:t>
      </w:r>
      <w:r w:rsidR="00290F63" w:rsidRPr="00B21D6F">
        <w:rPr>
          <w:color w:val="000000" w:themeColor="text1"/>
          <w:sz w:val="22"/>
          <w:szCs w:val="22"/>
        </w:rPr>
        <w:t>-</w:t>
      </w:r>
      <w:r w:rsidRPr="00B21D6F">
        <w:rPr>
          <w:color w:val="000000" w:themeColor="text1"/>
          <w:sz w:val="22"/>
          <w:szCs w:val="22"/>
        </w:rPr>
        <w:t xml:space="preserve"> </w:t>
      </w:r>
      <w:r w:rsidR="00292776" w:rsidRPr="00B21D6F">
        <w:rPr>
          <w:color w:val="000000" w:themeColor="text1"/>
          <w:sz w:val="22"/>
          <w:szCs w:val="22"/>
        </w:rPr>
        <w:t>10</w:t>
      </w:r>
      <w:r w:rsidR="00290F63" w:rsidRPr="00B21D6F">
        <w:rPr>
          <w:color w:val="000000" w:themeColor="text1"/>
          <w:sz w:val="22"/>
          <w:szCs w:val="22"/>
        </w:rPr>
        <w:t>:50</w:t>
      </w:r>
      <w:r w:rsidR="006D04A7" w:rsidRPr="00B21D6F">
        <w:rPr>
          <w:color w:val="000000" w:themeColor="text1"/>
          <w:sz w:val="22"/>
          <w:szCs w:val="22"/>
        </w:rPr>
        <w:t>a</w:t>
      </w:r>
      <w:r w:rsidR="00290F63" w:rsidRPr="00B21D6F">
        <w:rPr>
          <w:color w:val="000000" w:themeColor="text1"/>
          <w:sz w:val="22"/>
          <w:szCs w:val="22"/>
        </w:rPr>
        <w:t>m</w:t>
      </w:r>
      <w:r w:rsidRPr="00B21D6F">
        <w:rPr>
          <w:color w:val="000000" w:themeColor="text1"/>
          <w:sz w:val="22"/>
          <w:szCs w:val="22"/>
        </w:rPr>
        <w:tab/>
      </w:r>
      <w:r w:rsidRPr="00B21D6F">
        <w:rPr>
          <w:color w:val="000000" w:themeColor="text1"/>
          <w:sz w:val="22"/>
          <w:szCs w:val="22"/>
        </w:rPr>
        <w:tab/>
        <w:t xml:space="preserve">Taylor </w:t>
      </w:r>
      <w:r w:rsidR="00292776" w:rsidRPr="00B21D6F">
        <w:rPr>
          <w:color w:val="000000" w:themeColor="text1"/>
          <w:sz w:val="22"/>
          <w:szCs w:val="22"/>
        </w:rPr>
        <w:t>302</w:t>
      </w:r>
    </w:p>
    <w:p w14:paraId="11FF400B" w14:textId="02CE661B" w:rsidR="00290F63" w:rsidRPr="00B21D6F" w:rsidRDefault="00482CC8" w:rsidP="00290F63">
      <w:pPr>
        <w:rPr>
          <w:sz w:val="22"/>
          <w:szCs w:val="22"/>
        </w:rPr>
      </w:pPr>
      <w:r w:rsidRPr="00B21D6F">
        <w:rPr>
          <w:color w:val="000000" w:themeColor="text1"/>
          <w:sz w:val="22"/>
          <w:szCs w:val="22"/>
        </w:rPr>
        <w:tab/>
      </w:r>
      <w:r w:rsidRPr="00B21D6F">
        <w:rPr>
          <w:color w:val="000000" w:themeColor="text1"/>
          <w:sz w:val="22"/>
          <w:szCs w:val="22"/>
        </w:rPr>
        <w:tab/>
      </w:r>
      <w:r w:rsidRPr="00B21D6F">
        <w:rPr>
          <w:color w:val="000000" w:themeColor="text1"/>
          <w:sz w:val="22"/>
          <w:szCs w:val="22"/>
        </w:rPr>
        <w:tab/>
      </w:r>
    </w:p>
    <w:p w14:paraId="2C03CE95" w14:textId="5BD123DE" w:rsidR="00852895" w:rsidRPr="00B21D6F" w:rsidRDefault="004C5FCD" w:rsidP="00852895">
      <w:pPr>
        <w:ind w:left="1420" w:hanging="1420"/>
        <w:rPr>
          <w:sz w:val="22"/>
          <w:szCs w:val="22"/>
        </w:rPr>
      </w:pPr>
      <w:r w:rsidRPr="00B21D6F">
        <w:rPr>
          <w:b/>
          <w:sz w:val="22"/>
          <w:szCs w:val="22"/>
        </w:rPr>
        <w:t>Textbooks</w:t>
      </w:r>
      <w:r w:rsidR="00852895" w:rsidRPr="00B21D6F">
        <w:rPr>
          <w:b/>
          <w:sz w:val="22"/>
          <w:szCs w:val="22"/>
        </w:rPr>
        <w:t xml:space="preserve"> and Resources</w:t>
      </w:r>
      <w:r w:rsidRPr="00B21D6F">
        <w:rPr>
          <w:b/>
          <w:sz w:val="22"/>
          <w:szCs w:val="22"/>
        </w:rPr>
        <w:tab/>
      </w:r>
    </w:p>
    <w:p w14:paraId="13E02121" w14:textId="33EA620A" w:rsidR="00292776" w:rsidRPr="00B21D6F" w:rsidRDefault="00292776" w:rsidP="00292776">
      <w:pPr>
        <w:ind w:left="1420" w:hanging="1420"/>
        <w:rPr>
          <w:sz w:val="22"/>
          <w:szCs w:val="22"/>
        </w:rPr>
      </w:pPr>
      <w:r w:rsidRPr="00B21D6F">
        <w:rPr>
          <w:sz w:val="22"/>
          <w:szCs w:val="22"/>
        </w:rPr>
        <w:t>The textbooks are all available freely online through O’Reilly. You can buy a physical copy if you like, but it is not required. See the course web page for links to the books.</w:t>
      </w:r>
      <w:r w:rsidR="00B205CF" w:rsidRPr="00B21D6F">
        <w:rPr>
          <w:sz w:val="22"/>
          <w:szCs w:val="22"/>
        </w:rPr>
        <w:t xml:space="preserve"> Wooster has access to O’Reilly’s digital </w:t>
      </w:r>
      <w:r w:rsidR="001D4C60" w:rsidRPr="00B21D6F">
        <w:rPr>
          <w:sz w:val="22"/>
          <w:szCs w:val="22"/>
        </w:rPr>
        <w:t>library,</w:t>
      </w:r>
      <w:r w:rsidR="00B205CF" w:rsidRPr="00B21D6F">
        <w:rPr>
          <w:sz w:val="22"/>
          <w:szCs w:val="22"/>
        </w:rPr>
        <w:t xml:space="preserve"> and you can get access through your </w:t>
      </w:r>
      <w:proofErr w:type="spellStart"/>
      <w:r w:rsidR="00B205CF" w:rsidRPr="00B21D6F">
        <w:rPr>
          <w:sz w:val="22"/>
          <w:szCs w:val="22"/>
        </w:rPr>
        <w:t>Scotweb</w:t>
      </w:r>
      <w:proofErr w:type="spellEnd"/>
      <w:r w:rsidR="00B205CF" w:rsidRPr="00B21D6F">
        <w:rPr>
          <w:sz w:val="22"/>
          <w:szCs w:val="22"/>
        </w:rPr>
        <w:t xml:space="preserve"> credentials </w:t>
      </w:r>
      <w:r w:rsidR="001D4C60" w:rsidRPr="00B21D6F">
        <w:rPr>
          <w:sz w:val="22"/>
          <w:szCs w:val="22"/>
        </w:rPr>
        <w:t xml:space="preserve">at this </w:t>
      </w:r>
      <w:r w:rsidR="00B205CF" w:rsidRPr="00B21D6F">
        <w:rPr>
          <w:sz w:val="22"/>
          <w:szCs w:val="22"/>
        </w:rPr>
        <w:t xml:space="preserve">website </w:t>
      </w:r>
      <w:hyperlink r:id="rId6" w:history="1">
        <w:r w:rsidR="00B205CF" w:rsidRPr="00B21D6F">
          <w:rPr>
            <w:rStyle w:val="Hyperlink"/>
            <w:sz w:val="22"/>
            <w:szCs w:val="22"/>
          </w:rPr>
          <w:t>here</w:t>
        </w:r>
      </w:hyperlink>
      <w:r w:rsidR="00B205CF" w:rsidRPr="00B21D6F">
        <w:rPr>
          <w:sz w:val="22"/>
          <w:szCs w:val="22"/>
        </w:rPr>
        <w:t xml:space="preserve"> .</w:t>
      </w:r>
    </w:p>
    <w:p w14:paraId="1863A64A" w14:textId="77777777" w:rsidR="00292776" w:rsidRPr="00B21D6F" w:rsidRDefault="00292776" w:rsidP="00292776">
      <w:pPr>
        <w:numPr>
          <w:ilvl w:val="0"/>
          <w:numId w:val="6"/>
        </w:numPr>
        <w:rPr>
          <w:sz w:val="22"/>
          <w:szCs w:val="22"/>
        </w:rPr>
      </w:pPr>
      <w:proofErr w:type="gramStart"/>
      <w:r w:rsidRPr="00B21D6F">
        <w:rPr>
          <w:i/>
          <w:iCs/>
          <w:sz w:val="22"/>
          <w:szCs w:val="22"/>
        </w:rPr>
        <w:t>Head First</w:t>
      </w:r>
      <w:proofErr w:type="gramEnd"/>
      <w:r w:rsidRPr="00B21D6F">
        <w:rPr>
          <w:i/>
          <w:iCs/>
          <w:sz w:val="22"/>
          <w:szCs w:val="22"/>
        </w:rPr>
        <w:t xml:space="preserve"> Software Development</w:t>
      </w:r>
      <w:r w:rsidRPr="00B21D6F">
        <w:rPr>
          <w:sz w:val="22"/>
          <w:szCs w:val="22"/>
        </w:rPr>
        <w:t xml:space="preserve"> by Dan </w:t>
      </w:r>
      <w:proofErr w:type="spellStart"/>
      <w:r w:rsidRPr="00B21D6F">
        <w:rPr>
          <w:sz w:val="22"/>
          <w:szCs w:val="22"/>
        </w:rPr>
        <w:t>Pilone</w:t>
      </w:r>
      <w:proofErr w:type="spellEnd"/>
      <w:r w:rsidRPr="00B21D6F">
        <w:rPr>
          <w:sz w:val="22"/>
          <w:szCs w:val="22"/>
        </w:rPr>
        <w:t xml:space="preserve"> and Russ Miles  </w:t>
      </w:r>
    </w:p>
    <w:p w14:paraId="41EF1A4F" w14:textId="77777777" w:rsidR="00292776" w:rsidRPr="00B21D6F" w:rsidRDefault="00292776" w:rsidP="00292776">
      <w:pPr>
        <w:numPr>
          <w:ilvl w:val="0"/>
          <w:numId w:val="6"/>
        </w:numPr>
        <w:rPr>
          <w:sz w:val="22"/>
          <w:szCs w:val="22"/>
        </w:rPr>
      </w:pPr>
      <w:r w:rsidRPr="00B21D6F">
        <w:rPr>
          <w:i/>
          <w:iCs/>
          <w:sz w:val="22"/>
          <w:szCs w:val="22"/>
        </w:rPr>
        <w:t>The Mythical Man-Month: Essays on Software Engineering, Anniversary Edition</w:t>
      </w:r>
      <w:r w:rsidRPr="00B21D6F">
        <w:rPr>
          <w:sz w:val="22"/>
          <w:szCs w:val="22"/>
        </w:rPr>
        <w:t>, by Frederick Brooks Jr.</w:t>
      </w:r>
    </w:p>
    <w:p w14:paraId="0CD10FBC" w14:textId="77777777" w:rsidR="00292776" w:rsidRPr="00B21D6F" w:rsidRDefault="00292776" w:rsidP="00292776">
      <w:pPr>
        <w:numPr>
          <w:ilvl w:val="0"/>
          <w:numId w:val="6"/>
        </w:numPr>
        <w:rPr>
          <w:sz w:val="22"/>
          <w:szCs w:val="22"/>
        </w:rPr>
      </w:pPr>
      <w:r w:rsidRPr="00B21D6F">
        <w:rPr>
          <w:i/>
          <w:iCs/>
          <w:sz w:val="22"/>
          <w:szCs w:val="22"/>
        </w:rPr>
        <w:t>Code Complete, Second Edition</w:t>
      </w:r>
      <w:r w:rsidRPr="00B21D6F">
        <w:rPr>
          <w:sz w:val="22"/>
          <w:szCs w:val="22"/>
        </w:rPr>
        <w:t xml:space="preserve"> by Steve McConnell</w:t>
      </w:r>
    </w:p>
    <w:p w14:paraId="733FAB77" w14:textId="486C64E2" w:rsidR="004C5FCD" w:rsidRPr="00B21D6F" w:rsidRDefault="00223377" w:rsidP="00292776">
      <w:pPr>
        <w:ind w:left="1420" w:hanging="700"/>
        <w:rPr>
          <w:sz w:val="22"/>
          <w:szCs w:val="22"/>
        </w:rPr>
      </w:pPr>
      <w:r w:rsidRPr="00B21D6F">
        <w:rPr>
          <w:i/>
          <w:iCs/>
          <w:sz w:val="22"/>
          <w:szCs w:val="22"/>
        </w:rPr>
        <w:fldChar w:fldCharType="begin"/>
      </w:r>
      <w:r w:rsidRPr="00B21D6F">
        <w:rPr>
          <w:i/>
          <w:iCs/>
          <w:sz w:val="22"/>
          <w:szCs w:val="22"/>
        </w:rPr>
        <w:instrText xml:space="preserve"> INCLUDEPICTURE "/var/folders/lz/x643l12x2xqc7tzkwv1vch000000gn/T/com.microsoft.Word/WebArchiveCopyPasteTempFiles/9781449691974" \* MERGEFORMATINET </w:instrText>
      </w:r>
      <w:r w:rsidRPr="00B21D6F">
        <w:rPr>
          <w:sz w:val="22"/>
          <w:szCs w:val="22"/>
        </w:rPr>
        <w:fldChar w:fldCharType="end"/>
      </w:r>
      <w:r w:rsidR="00852895" w:rsidRPr="00B21D6F">
        <w:rPr>
          <w:rFonts w:ascii="Courier" w:hAnsi="Courier"/>
          <w:sz w:val="22"/>
          <w:szCs w:val="22"/>
        </w:rPr>
        <w:tab/>
      </w:r>
    </w:p>
    <w:p w14:paraId="2E75FF98" w14:textId="77777777" w:rsidR="003561EB" w:rsidRPr="00B21D6F" w:rsidRDefault="003561EB" w:rsidP="003561EB">
      <w:pPr>
        <w:rPr>
          <w:b/>
          <w:sz w:val="22"/>
          <w:szCs w:val="22"/>
        </w:rPr>
      </w:pPr>
      <w:r w:rsidRPr="00B21D6F">
        <w:rPr>
          <w:b/>
          <w:sz w:val="22"/>
          <w:szCs w:val="22"/>
        </w:rPr>
        <w:t>Communication</w:t>
      </w:r>
      <w:r w:rsidRPr="00B21D6F">
        <w:rPr>
          <w:b/>
          <w:sz w:val="22"/>
          <w:szCs w:val="22"/>
        </w:rPr>
        <w:tab/>
      </w:r>
      <w:r w:rsidRPr="00B21D6F">
        <w:rPr>
          <w:b/>
          <w:sz w:val="22"/>
          <w:szCs w:val="22"/>
        </w:rPr>
        <w:tab/>
      </w:r>
      <w:r w:rsidRPr="00B21D6F">
        <w:rPr>
          <w:b/>
          <w:sz w:val="22"/>
          <w:szCs w:val="22"/>
        </w:rPr>
        <w:tab/>
      </w:r>
    </w:p>
    <w:p w14:paraId="59CDDE99" w14:textId="1CC638B2" w:rsidR="00223377" w:rsidRPr="00B21D6F" w:rsidRDefault="003561EB" w:rsidP="00223377">
      <w:pPr>
        <w:rPr>
          <w:sz w:val="22"/>
          <w:szCs w:val="22"/>
        </w:rPr>
      </w:pPr>
      <w:r w:rsidRPr="00B21D6F">
        <w:rPr>
          <w:sz w:val="22"/>
          <w:szCs w:val="22"/>
        </w:rPr>
        <w:t xml:space="preserve">Check email multiple times per day – Check the course </w:t>
      </w:r>
      <w:r w:rsidR="00223377" w:rsidRPr="00B21D6F">
        <w:rPr>
          <w:sz w:val="22"/>
          <w:szCs w:val="22"/>
        </w:rPr>
        <w:t>Moodle</w:t>
      </w:r>
      <w:r w:rsidRPr="00B21D6F">
        <w:rPr>
          <w:sz w:val="22"/>
          <w:szCs w:val="22"/>
        </w:rPr>
        <w:t xml:space="preserve"> site for materials and notifications. You are responsible for any messages that get sent to students. </w:t>
      </w:r>
    </w:p>
    <w:p w14:paraId="7B79CF11" w14:textId="77777777" w:rsidR="00223377" w:rsidRPr="00B21D6F" w:rsidRDefault="00223377" w:rsidP="00223377">
      <w:pPr>
        <w:rPr>
          <w:sz w:val="22"/>
          <w:szCs w:val="22"/>
        </w:rPr>
      </w:pPr>
    </w:p>
    <w:p w14:paraId="5FFEE126" w14:textId="655F0FAB" w:rsidR="00292776" w:rsidRPr="00B21D6F" w:rsidRDefault="00223377" w:rsidP="00292776">
      <w:pPr>
        <w:widowControl w:val="0"/>
        <w:autoSpaceDE w:val="0"/>
        <w:autoSpaceDN w:val="0"/>
        <w:adjustRightInd w:val="0"/>
        <w:spacing w:after="240"/>
        <w:rPr>
          <w:iCs/>
          <w:color w:val="000000" w:themeColor="text1"/>
          <w:sz w:val="22"/>
          <w:szCs w:val="22"/>
        </w:rPr>
      </w:pPr>
      <w:r w:rsidRPr="00B21D6F">
        <w:rPr>
          <w:b/>
          <w:bCs/>
          <w:iCs/>
          <w:color w:val="000000" w:themeColor="text1"/>
          <w:sz w:val="22"/>
          <w:szCs w:val="22"/>
        </w:rPr>
        <w:t>Course Description:</w:t>
      </w:r>
      <w:r w:rsidRPr="00B21D6F">
        <w:rPr>
          <w:i/>
          <w:color w:val="000000" w:themeColor="text1"/>
          <w:sz w:val="22"/>
          <w:szCs w:val="22"/>
        </w:rPr>
        <w:t xml:space="preserve"> </w:t>
      </w:r>
      <w:r w:rsidR="00292776" w:rsidRPr="00B21D6F">
        <w:rPr>
          <w:iCs/>
          <w:color w:val="000000" w:themeColor="text1"/>
          <w:sz w:val="22"/>
          <w:szCs w:val="22"/>
        </w:rPr>
        <w:t xml:space="preserve">This course introduces students to the field of software engineering, a discipline concerned with the application of theory, knowledge, and practice to effectively and efficiently build reliable and maintainable software systems that satisfy the requirements of stakeholders. An additional focus of the course is on developing skills that will enable students to communicate technical and non-technical information about computer science. </w:t>
      </w:r>
    </w:p>
    <w:p w14:paraId="228B981B" w14:textId="77777777" w:rsidR="0000173D" w:rsidRPr="00B21D6F" w:rsidRDefault="00FE7D54" w:rsidP="0000173D">
      <w:pPr>
        <w:widowControl w:val="0"/>
        <w:autoSpaceDE w:val="0"/>
        <w:autoSpaceDN w:val="0"/>
        <w:adjustRightInd w:val="0"/>
        <w:spacing w:after="240"/>
        <w:rPr>
          <w:iCs/>
          <w:color w:val="000000" w:themeColor="text1"/>
          <w:sz w:val="22"/>
          <w:szCs w:val="22"/>
        </w:rPr>
      </w:pPr>
      <w:r w:rsidRPr="00B21D6F">
        <w:rPr>
          <w:b/>
          <w:bCs/>
          <w:iCs/>
          <w:color w:val="000000" w:themeColor="text1"/>
          <w:sz w:val="22"/>
          <w:szCs w:val="22"/>
        </w:rPr>
        <w:lastRenderedPageBreak/>
        <w:t>Writing Intensive Course:</w:t>
      </w:r>
      <w:r w:rsidRPr="00B21D6F">
        <w:rPr>
          <w:i/>
          <w:color w:val="000000" w:themeColor="text1"/>
          <w:sz w:val="22"/>
          <w:szCs w:val="22"/>
        </w:rPr>
        <w:t xml:space="preserve"> </w:t>
      </w:r>
      <w:r w:rsidRPr="00B21D6F">
        <w:rPr>
          <w:iCs/>
          <w:color w:val="000000" w:themeColor="text1"/>
          <w:sz w:val="22"/>
          <w:szCs w:val="22"/>
        </w:rPr>
        <w:t xml:space="preserve">The “W” at the end of the course number means that this is a writing intensive course. As such, there will be writing specific requirements and assignments. Some of the writing on this course deals with ethical issues. </w:t>
      </w:r>
      <w:r w:rsidR="00627F09" w:rsidRPr="00B21D6F">
        <w:rPr>
          <w:iCs/>
          <w:color w:val="000000" w:themeColor="text1"/>
          <w:sz w:val="22"/>
          <w:szCs w:val="22"/>
        </w:rPr>
        <w:t>Each student is required to take and successfully complete one writing intensive course any time after completing an FYS course and before the beginning of the Junior Independent Study course</w:t>
      </w:r>
      <w:r w:rsidRPr="00B21D6F">
        <w:rPr>
          <w:iCs/>
          <w:color w:val="000000" w:themeColor="text1"/>
          <w:sz w:val="22"/>
          <w:szCs w:val="22"/>
        </w:rPr>
        <w:t xml:space="preserve">. </w:t>
      </w:r>
      <w:r w:rsidR="000D78ED" w:rsidRPr="00B21D6F">
        <w:rPr>
          <w:iCs/>
          <w:color w:val="000000" w:themeColor="text1"/>
          <w:sz w:val="22"/>
          <w:szCs w:val="22"/>
        </w:rPr>
        <w:t xml:space="preserve">What does it mean for a course to be writing intensive? The following </w:t>
      </w:r>
      <w:r w:rsidR="0000173D" w:rsidRPr="00B21D6F">
        <w:rPr>
          <w:iCs/>
          <w:color w:val="000000" w:themeColor="text1"/>
          <w:sz w:val="22"/>
          <w:szCs w:val="22"/>
        </w:rPr>
        <w:t>set of criteria is paraphrased from the official description:</w:t>
      </w:r>
    </w:p>
    <w:p w14:paraId="065141F8" w14:textId="12169F5E" w:rsidR="000D78ED" w:rsidRPr="00B21D6F" w:rsidRDefault="0000173D" w:rsidP="00292776">
      <w:pPr>
        <w:widowControl w:val="0"/>
        <w:autoSpaceDE w:val="0"/>
        <w:autoSpaceDN w:val="0"/>
        <w:adjustRightInd w:val="0"/>
        <w:spacing w:after="240"/>
        <w:rPr>
          <w:i/>
          <w:color w:val="000000" w:themeColor="text1"/>
          <w:sz w:val="22"/>
          <w:szCs w:val="22"/>
        </w:rPr>
      </w:pPr>
      <w:r w:rsidRPr="00B21D6F">
        <w:rPr>
          <w:i/>
          <w:color w:val="000000" w:themeColor="text1"/>
          <w:sz w:val="22"/>
          <w:szCs w:val="22"/>
        </w:rPr>
        <w:t>Writing-intensive c</w:t>
      </w:r>
      <w:r w:rsidR="000D78ED" w:rsidRPr="00B21D6F">
        <w:rPr>
          <w:i/>
          <w:color w:val="000000" w:themeColor="text1"/>
          <w:sz w:val="22"/>
          <w:szCs w:val="22"/>
        </w:rPr>
        <w:t>ourse</w:t>
      </w:r>
      <w:r w:rsidRPr="00B21D6F">
        <w:rPr>
          <w:i/>
          <w:color w:val="000000" w:themeColor="text1"/>
          <w:sz w:val="22"/>
          <w:szCs w:val="22"/>
        </w:rPr>
        <w:t>s</w:t>
      </w:r>
      <w:r w:rsidR="000D78ED" w:rsidRPr="00B21D6F">
        <w:rPr>
          <w:i/>
          <w:color w:val="000000" w:themeColor="text1"/>
          <w:sz w:val="22"/>
          <w:szCs w:val="22"/>
        </w:rPr>
        <w:t xml:space="preserve"> will focus on the process of writing as a means of learning and effective communication within a specific content area</w:t>
      </w:r>
      <w:r w:rsidRPr="00B21D6F">
        <w:rPr>
          <w:i/>
          <w:color w:val="000000" w:themeColor="text1"/>
          <w:sz w:val="22"/>
          <w:szCs w:val="22"/>
        </w:rPr>
        <w:t xml:space="preserve"> and the writing will be integrated with other class work. </w:t>
      </w:r>
      <w:r w:rsidR="000D78ED" w:rsidRPr="00B21D6F">
        <w:rPr>
          <w:i/>
          <w:color w:val="000000" w:themeColor="text1"/>
          <w:sz w:val="22"/>
          <w:szCs w:val="22"/>
        </w:rPr>
        <w:t>Each course will require five to six formal writing assignments of 800-1000 words each (or, for the semester's work, a comparable number of total pages)</w:t>
      </w:r>
      <w:r w:rsidRPr="00B21D6F">
        <w:rPr>
          <w:i/>
          <w:color w:val="000000" w:themeColor="text1"/>
          <w:sz w:val="22"/>
          <w:szCs w:val="22"/>
        </w:rPr>
        <w:t xml:space="preserve">. </w:t>
      </w:r>
      <w:r w:rsidR="000D78ED" w:rsidRPr="00B21D6F">
        <w:rPr>
          <w:i/>
          <w:color w:val="000000" w:themeColor="text1"/>
          <w:sz w:val="22"/>
          <w:szCs w:val="22"/>
        </w:rPr>
        <w:t xml:space="preserve">At least three of the formal assignments must go through a revision process, with drafts to be reviewed by the instructor, peers, and other readers. </w:t>
      </w:r>
      <w:r w:rsidRPr="00B21D6F">
        <w:rPr>
          <w:i/>
          <w:color w:val="000000" w:themeColor="text1"/>
          <w:sz w:val="22"/>
          <w:szCs w:val="22"/>
        </w:rPr>
        <w:t xml:space="preserve">The editing process must address deeper issues than just spelling and grammar. </w:t>
      </w:r>
    </w:p>
    <w:p w14:paraId="08EC8BA7" w14:textId="701EA69B" w:rsidR="0000173D" w:rsidRPr="00B21D6F" w:rsidRDefault="0000173D" w:rsidP="00292776">
      <w:pPr>
        <w:widowControl w:val="0"/>
        <w:autoSpaceDE w:val="0"/>
        <w:autoSpaceDN w:val="0"/>
        <w:adjustRightInd w:val="0"/>
        <w:spacing w:after="240"/>
        <w:rPr>
          <w:iCs/>
          <w:color w:val="000000" w:themeColor="text1"/>
          <w:sz w:val="22"/>
          <w:szCs w:val="22"/>
        </w:rPr>
      </w:pPr>
      <w:r w:rsidRPr="00B21D6F">
        <w:rPr>
          <w:iCs/>
          <w:color w:val="000000" w:themeColor="text1"/>
          <w:sz w:val="22"/>
          <w:szCs w:val="22"/>
        </w:rPr>
        <w:t>With this in mind, we will have many readings and writing assignments, so come to this class prepared to write</w:t>
      </w:r>
      <w:r w:rsidR="00F536B9" w:rsidRPr="00B21D6F">
        <w:rPr>
          <w:iCs/>
          <w:color w:val="000000" w:themeColor="text1"/>
          <w:sz w:val="22"/>
          <w:szCs w:val="22"/>
        </w:rPr>
        <w:t xml:space="preserve"> and p</w:t>
      </w:r>
      <w:r w:rsidRPr="00B21D6F">
        <w:rPr>
          <w:iCs/>
          <w:color w:val="000000" w:themeColor="text1"/>
          <w:sz w:val="22"/>
          <w:szCs w:val="22"/>
        </w:rPr>
        <w:t>lan on visiting the Writing Center</w:t>
      </w:r>
      <w:r w:rsidR="00F536B9" w:rsidRPr="00B21D6F">
        <w:rPr>
          <w:iCs/>
          <w:color w:val="000000" w:themeColor="text1"/>
          <w:sz w:val="22"/>
          <w:szCs w:val="22"/>
        </w:rPr>
        <w:t xml:space="preserve"> (for at least one assignment that will be a requirement)</w:t>
      </w:r>
      <w:r w:rsidRPr="00B21D6F">
        <w:rPr>
          <w:iCs/>
          <w:color w:val="000000" w:themeColor="text1"/>
          <w:sz w:val="22"/>
          <w:szCs w:val="22"/>
        </w:rPr>
        <w:t>.</w:t>
      </w:r>
    </w:p>
    <w:p w14:paraId="0123B360" w14:textId="515D5439" w:rsidR="002070C4" w:rsidRPr="00B21D6F" w:rsidRDefault="00223377" w:rsidP="00C122F6">
      <w:pPr>
        <w:widowControl w:val="0"/>
        <w:autoSpaceDE w:val="0"/>
        <w:autoSpaceDN w:val="0"/>
        <w:adjustRightInd w:val="0"/>
        <w:spacing w:after="240"/>
        <w:rPr>
          <w:iCs/>
          <w:color w:val="000000" w:themeColor="text1"/>
          <w:sz w:val="22"/>
          <w:szCs w:val="22"/>
        </w:rPr>
      </w:pPr>
      <w:r w:rsidRPr="00B21D6F">
        <w:rPr>
          <w:b/>
          <w:bCs/>
          <w:iCs/>
          <w:color w:val="000000" w:themeColor="text1"/>
          <w:sz w:val="22"/>
          <w:szCs w:val="22"/>
        </w:rPr>
        <w:t>Prerequisite:</w:t>
      </w:r>
      <w:r w:rsidRPr="00B21D6F">
        <w:rPr>
          <w:iCs/>
          <w:color w:val="000000" w:themeColor="text1"/>
          <w:sz w:val="22"/>
          <w:szCs w:val="22"/>
        </w:rPr>
        <w:t xml:space="preserve"> </w:t>
      </w:r>
      <w:r w:rsidR="00292776" w:rsidRPr="00B21D6F">
        <w:rPr>
          <w:iCs/>
          <w:color w:val="000000" w:themeColor="text1"/>
          <w:sz w:val="22"/>
          <w:szCs w:val="22"/>
        </w:rPr>
        <w:t>CSCI 12000 with minimum grade C-</w:t>
      </w:r>
    </w:p>
    <w:p w14:paraId="1795BDAF" w14:textId="77777777" w:rsidR="007C7AB4" w:rsidRPr="00B21D6F" w:rsidRDefault="007C7AB4" w:rsidP="007C7AB4">
      <w:pPr>
        <w:widowControl w:val="0"/>
        <w:autoSpaceDE w:val="0"/>
        <w:autoSpaceDN w:val="0"/>
        <w:adjustRightInd w:val="0"/>
        <w:spacing w:after="240"/>
        <w:rPr>
          <w:iCs/>
          <w:color w:val="000000" w:themeColor="text1"/>
          <w:sz w:val="22"/>
          <w:szCs w:val="22"/>
        </w:rPr>
      </w:pPr>
      <w:r w:rsidRPr="00B21D6F">
        <w:rPr>
          <w:b/>
          <w:bCs/>
          <w:iCs/>
          <w:color w:val="000000" w:themeColor="text1"/>
          <w:sz w:val="22"/>
          <w:szCs w:val="22"/>
        </w:rPr>
        <w:t xml:space="preserve">Course </w:t>
      </w:r>
      <w:r w:rsidRPr="00B21D6F">
        <w:rPr>
          <w:b/>
          <w:bCs/>
          <w:iCs/>
          <w:color w:val="000000" w:themeColor="text1"/>
          <w:sz w:val="22"/>
          <w:szCs w:val="22"/>
        </w:rPr>
        <w:t>Goals</w:t>
      </w:r>
      <w:r w:rsidRPr="00B21D6F">
        <w:rPr>
          <w:b/>
          <w:bCs/>
          <w:iCs/>
          <w:color w:val="000000" w:themeColor="text1"/>
          <w:sz w:val="22"/>
          <w:szCs w:val="22"/>
        </w:rPr>
        <w:t>:</w:t>
      </w:r>
      <w:r w:rsidRPr="00B21D6F">
        <w:rPr>
          <w:i/>
          <w:color w:val="000000" w:themeColor="text1"/>
          <w:sz w:val="22"/>
          <w:szCs w:val="22"/>
        </w:rPr>
        <w:t xml:space="preserve"> </w:t>
      </w:r>
      <w:r w:rsidRPr="00B21D6F">
        <w:rPr>
          <w:iCs/>
          <w:color w:val="000000" w:themeColor="text1"/>
          <w:sz w:val="22"/>
          <w:szCs w:val="22"/>
        </w:rPr>
        <w:t>Upon completion of this course, a successful student will be able to:</w:t>
      </w:r>
    </w:p>
    <w:p w14:paraId="669A9380" w14:textId="77777777" w:rsidR="007C7AB4" w:rsidRPr="007C7AB4" w:rsidRDefault="007C7AB4" w:rsidP="007C7AB4">
      <w:pPr>
        <w:widowControl w:val="0"/>
        <w:numPr>
          <w:ilvl w:val="0"/>
          <w:numId w:val="8"/>
        </w:numPr>
        <w:autoSpaceDE w:val="0"/>
        <w:autoSpaceDN w:val="0"/>
        <w:adjustRightInd w:val="0"/>
        <w:rPr>
          <w:iCs/>
          <w:color w:val="000000" w:themeColor="text1"/>
          <w:sz w:val="22"/>
          <w:szCs w:val="22"/>
        </w:rPr>
      </w:pPr>
      <w:r w:rsidRPr="007C7AB4">
        <w:rPr>
          <w:iCs/>
          <w:color w:val="000000" w:themeColor="text1"/>
          <w:sz w:val="22"/>
          <w:szCs w:val="22"/>
        </w:rPr>
        <w:t>Apply select software development process models</w:t>
      </w:r>
    </w:p>
    <w:p w14:paraId="531986CA" w14:textId="77777777" w:rsidR="007C7AB4" w:rsidRPr="007C7AB4" w:rsidRDefault="007C7AB4" w:rsidP="007C7AB4">
      <w:pPr>
        <w:widowControl w:val="0"/>
        <w:numPr>
          <w:ilvl w:val="0"/>
          <w:numId w:val="8"/>
        </w:numPr>
        <w:autoSpaceDE w:val="0"/>
        <w:autoSpaceDN w:val="0"/>
        <w:adjustRightInd w:val="0"/>
        <w:rPr>
          <w:iCs/>
          <w:color w:val="000000" w:themeColor="text1"/>
          <w:sz w:val="22"/>
          <w:szCs w:val="22"/>
        </w:rPr>
      </w:pPr>
      <w:r w:rsidRPr="007C7AB4">
        <w:rPr>
          <w:iCs/>
          <w:color w:val="000000" w:themeColor="text1"/>
          <w:sz w:val="22"/>
          <w:szCs w:val="22"/>
        </w:rPr>
        <w:t>Design and implement a software application of moderate complexity within a team</w:t>
      </w:r>
    </w:p>
    <w:p w14:paraId="1554E5CD" w14:textId="77777777" w:rsidR="007C7AB4" w:rsidRPr="007C7AB4" w:rsidRDefault="007C7AB4" w:rsidP="007C7AB4">
      <w:pPr>
        <w:widowControl w:val="0"/>
        <w:numPr>
          <w:ilvl w:val="0"/>
          <w:numId w:val="8"/>
        </w:numPr>
        <w:autoSpaceDE w:val="0"/>
        <w:autoSpaceDN w:val="0"/>
        <w:adjustRightInd w:val="0"/>
        <w:rPr>
          <w:iCs/>
          <w:color w:val="000000" w:themeColor="text1"/>
          <w:sz w:val="22"/>
          <w:szCs w:val="22"/>
        </w:rPr>
      </w:pPr>
      <w:r w:rsidRPr="007C7AB4">
        <w:rPr>
          <w:iCs/>
          <w:color w:val="000000" w:themeColor="text1"/>
          <w:sz w:val="22"/>
          <w:szCs w:val="22"/>
        </w:rPr>
        <w:t>Articulate in writing ethical challenges in the field of computing</w:t>
      </w:r>
    </w:p>
    <w:p w14:paraId="7500AAF5" w14:textId="77777777" w:rsidR="007C7AB4" w:rsidRPr="007C7AB4" w:rsidRDefault="007C7AB4" w:rsidP="007C7AB4">
      <w:pPr>
        <w:widowControl w:val="0"/>
        <w:numPr>
          <w:ilvl w:val="0"/>
          <w:numId w:val="8"/>
        </w:numPr>
        <w:autoSpaceDE w:val="0"/>
        <w:autoSpaceDN w:val="0"/>
        <w:adjustRightInd w:val="0"/>
        <w:rPr>
          <w:iCs/>
          <w:color w:val="000000" w:themeColor="text1"/>
          <w:sz w:val="22"/>
          <w:szCs w:val="22"/>
        </w:rPr>
      </w:pPr>
      <w:r w:rsidRPr="007C7AB4">
        <w:rPr>
          <w:iCs/>
          <w:color w:val="000000" w:themeColor="text1"/>
          <w:sz w:val="22"/>
          <w:szCs w:val="22"/>
        </w:rPr>
        <w:t>Apply effective written communication within the discipline</w:t>
      </w:r>
    </w:p>
    <w:p w14:paraId="35AB6FC4" w14:textId="77777777" w:rsidR="007C7AB4" w:rsidRPr="007C7AB4" w:rsidRDefault="007C7AB4" w:rsidP="007C7AB4">
      <w:pPr>
        <w:widowControl w:val="0"/>
        <w:numPr>
          <w:ilvl w:val="0"/>
          <w:numId w:val="8"/>
        </w:numPr>
        <w:autoSpaceDE w:val="0"/>
        <w:autoSpaceDN w:val="0"/>
        <w:adjustRightInd w:val="0"/>
        <w:rPr>
          <w:iCs/>
          <w:color w:val="000000" w:themeColor="text1"/>
          <w:sz w:val="22"/>
          <w:szCs w:val="22"/>
        </w:rPr>
      </w:pPr>
      <w:r w:rsidRPr="007C7AB4">
        <w:rPr>
          <w:iCs/>
          <w:color w:val="000000" w:themeColor="text1"/>
          <w:sz w:val="22"/>
          <w:szCs w:val="22"/>
        </w:rPr>
        <w:t>Compose:</w:t>
      </w:r>
    </w:p>
    <w:p w14:paraId="0CEB884D" w14:textId="77777777" w:rsidR="007C7AB4" w:rsidRPr="007C7AB4" w:rsidRDefault="007C7AB4" w:rsidP="007C7AB4">
      <w:pPr>
        <w:widowControl w:val="0"/>
        <w:numPr>
          <w:ilvl w:val="1"/>
          <w:numId w:val="8"/>
        </w:numPr>
        <w:autoSpaceDE w:val="0"/>
        <w:autoSpaceDN w:val="0"/>
        <w:adjustRightInd w:val="0"/>
        <w:rPr>
          <w:iCs/>
          <w:color w:val="000000" w:themeColor="text1"/>
          <w:sz w:val="22"/>
          <w:szCs w:val="22"/>
        </w:rPr>
      </w:pPr>
      <w:r w:rsidRPr="007C7AB4">
        <w:rPr>
          <w:iCs/>
          <w:color w:val="000000" w:themeColor="text1"/>
          <w:sz w:val="22"/>
          <w:szCs w:val="22"/>
        </w:rPr>
        <w:t>a development plan for a software project</w:t>
      </w:r>
    </w:p>
    <w:p w14:paraId="42D89A22" w14:textId="77777777" w:rsidR="007C7AB4" w:rsidRPr="007C7AB4" w:rsidRDefault="007C7AB4" w:rsidP="007C7AB4">
      <w:pPr>
        <w:widowControl w:val="0"/>
        <w:numPr>
          <w:ilvl w:val="1"/>
          <w:numId w:val="8"/>
        </w:numPr>
        <w:autoSpaceDE w:val="0"/>
        <w:autoSpaceDN w:val="0"/>
        <w:adjustRightInd w:val="0"/>
        <w:rPr>
          <w:iCs/>
          <w:color w:val="000000" w:themeColor="text1"/>
          <w:sz w:val="22"/>
          <w:szCs w:val="22"/>
        </w:rPr>
      </w:pPr>
      <w:r w:rsidRPr="007C7AB4">
        <w:rPr>
          <w:iCs/>
          <w:color w:val="000000" w:themeColor="text1"/>
          <w:sz w:val="22"/>
          <w:szCs w:val="22"/>
        </w:rPr>
        <w:t>project specifications</w:t>
      </w:r>
    </w:p>
    <w:p w14:paraId="0A9DF1FB" w14:textId="77777777" w:rsidR="007C7AB4" w:rsidRPr="007C7AB4" w:rsidRDefault="007C7AB4" w:rsidP="007C7AB4">
      <w:pPr>
        <w:widowControl w:val="0"/>
        <w:numPr>
          <w:ilvl w:val="1"/>
          <w:numId w:val="8"/>
        </w:numPr>
        <w:autoSpaceDE w:val="0"/>
        <w:autoSpaceDN w:val="0"/>
        <w:adjustRightInd w:val="0"/>
        <w:rPr>
          <w:iCs/>
          <w:color w:val="000000" w:themeColor="text1"/>
          <w:sz w:val="22"/>
          <w:szCs w:val="22"/>
        </w:rPr>
      </w:pPr>
      <w:r w:rsidRPr="007C7AB4">
        <w:rPr>
          <w:iCs/>
          <w:color w:val="000000" w:themeColor="text1"/>
          <w:sz w:val="22"/>
          <w:szCs w:val="22"/>
        </w:rPr>
        <w:t>software design and user documentation</w:t>
      </w:r>
    </w:p>
    <w:p w14:paraId="6858E5AD" w14:textId="77777777" w:rsidR="007C7AB4" w:rsidRPr="007C7AB4" w:rsidRDefault="007C7AB4" w:rsidP="007C7AB4">
      <w:pPr>
        <w:widowControl w:val="0"/>
        <w:numPr>
          <w:ilvl w:val="1"/>
          <w:numId w:val="8"/>
        </w:numPr>
        <w:autoSpaceDE w:val="0"/>
        <w:autoSpaceDN w:val="0"/>
        <w:adjustRightInd w:val="0"/>
        <w:rPr>
          <w:iCs/>
          <w:color w:val="000000" w:themeColor="text1"/>
          <w:sz w:val="22"/>
          <w:szCs w:val="22"/>
        </w:rPr>
      </w:pPr>
      <w:r w:rsidRPr="007C7AB4">
        <w:rPr>
          <w:iCs/>
          <w:color w:val="000000" w:themeColor="text1"/>
          <w:sz w:val="22"/>
          <w:szCs w:val="22"/>
        </w:rPr>
        <w:t>an analysis of published work in the field of computer science</w:t>
      </w:r>
    </w:p>
    <w:p w14:paraId="606DC671" w14:textId="77777777" w:rsidR="009F21C9" w:rsidRPr="00B21D6F" w:rsidRDefault="009F21C9" w:rsidP="0064685D">
      <w:pPr>
        <w:jc w:val="both"/>
        <w:rPr>
          <w:iCs/>
          <w:color w:val="000000" w:themeColor="text1"/>
          <w:sz w:val="22"/>
          <w:szCs w:val="22"/>
        </w:rPr>
      </w:pPr>
    </w:p>
    <w:p w14:paraId="461FE703" w14:textId="0DD9325D" w:rsidR="0064685D" w:rsidRPr="00B21D6F" w:rsidRDefault="0064685D" w:rsidP="0064685D">
      <w:pPr>
        <w:jc w:val="both"/>
        <w:rPr>
          <w:b/>
          <w:sz w:val="22"/>
          <w:szCs w:val="22"/>
        </w:rPr>
      </w:pPr>
      <w:r w:rsidRPr="00B21D6F">
        <w:rPr>
          <w:b/>
          <w:sz w:val="22"/>
          <w:szCs w:val="22"/>
        </w:rPr>
        <w:t>Assessment of Progress</w:t>
      </w:r>
    </w:p>
    <w:p w14:paraId="436CD374" w14:textId="15FF958A" w:rsidR="003561EB" w:rsidRPr="00B21D6F" w:rsidRDefault="003561EB" w:rsidP="003561EB">
      <w:pPr>
        <w:jc w:val="both"/>
        <w:rPr>
          <w:sz w:val="22"/>
          <w:szCs w:val="22"/>
        </w:rPr>
      </w:pPr>
      <w:r w:rsidRPr="00B21D6F">
        <w:rPr>
          <w:sz w:val="22"/>
          <w:szCs w:val="22"/>
        </w:rPr>
        <w:t xml:space="preserve">The students’ progress towards these goals will be assessed through targeted programming assignments and exam questions related to the learning goals. </w:t>
      </w:r>
    </w:p>
    <w:p w14:paraId="091888FB" w14:textId="77777777" w:rsidR="00852895" w:rsidRPr="00B21D6F" w:rsidRDefault="00852895" w:rsidP="003561EB">
      <w:pPr>
        <w:jc w:val="both"/>
        <w:rPr>
          <w:sz w:val="22"/>
          <w:szCs w:val="22"/>
        </w:rPr>
      </w:pPr>
    </w:p>
    <w:tbl>
      <w:tblPr>
        <w:tblStyle w:val="TableGridLight"/>
        <w:tblpPr w:leftFromText="180" w:rightFromText="180" w:vertAnchor="text" w:horzAnchor="page" w:tblpX="4229" w:tblpY="-27"/>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656"/>
        <w:gridCol w:w="656"/>
        <w:gridCol w:w="656"/>
        <w:gridCol w:w="656"/>
        <w:gridCol w:w="656"/>
        <w:gridCol w:w="656"/>
        <w:gridCol w:w="656"/>
        <w:gridCol w:w="656"/>
        <w:gridCol w:w="656"/>
        <w:gridCol w:w="791"/>
      </w:tblGrid>
      <w:tr w:rsidR="00EF3EB4" w:rsidRPr="00B21D6F" w14:paraId="48848C5C" w14:textId="77777777" w:rsidTr="00EF3EB4">
        <w:trPr>
          <w:trHeight w:val="264"/>
        </w:trPr>
        <w:tc>
          <w:tcPr>
            <w:tcW w:w="0" w:type="auto"/>
          </w:tcPr>
          <w:p w14:paraId="5DE0EF94" w14:textId="256B9200" w:rsidR="00EF3EB4" w:rsidRPr="00B21D6F" w:rsidRDefault="00EF3EB4" w:rsidP="00EF3EB4">
            <w:pPr>
              <w:jc w:val="both"/>
              <w:rPr>
                <w:rFonts w:cstheme="majorHAnsi"/>
                <w:sz w:val="22"/>
                <w:szCs w:val="22"/>
              </w:rPr>
            </w:pPr>
            <w:r w:rsidRPr="00B21D6F">
              <w:rPr>
                <w:rFonts w:cstheme="majorHAnsi"/>
                <w:sz w:val="22"/>
                <w:szCs w:val="22"/>
              </w:rPr>
              <w:t>A</w:t>
            </w:r>
          </w:p>
        </w:tc>
        <w:tc>
          <w:tcPr>
            <w:tcW w:w="0" w:type="auto"/>
          </w:tcPr>
          <w:p w14:paraId="1953E3C0" w14:textId="77777777" w:rsidR="00EF3EB4" w:rsidRPr="00B21D6F" w:rsidRDefault="00EF3EB4" w:rsidP="00EF3EB4">
            <w:pPr>
              <w:jc w:val="both"/>
              <w:rPr>
                <w:rFonts w:cstheme="majorHAnsi"/>
                <w:sz w:val="22"/>
                <w:szCs w:val="22"/>
              </w:rPr>
            </w:pPr>
            <w:r w:rsidRPr="00B21D6F">
              <w:rPr>
                <w:rFonts w:cstheme="majorHAnsi"/>
                <w:sz w:val="22"/>
                <w:szCs w:val="22"/>
              </w:rPr>
              <w:t>A-</w:t>
            </w:r>
          </w:p>
        </w:tc>
        <w:tc>
          <w:tcPr>
            <w:tcW w:w="0" w:type="auto"/>
          </w:tcPr>
          <w:p w14:paraId="4254EE34" w14:textId="77777777" w:rsidR="00EF3EB4" w:rsidRPr="00B21D6F" w:rsidRDefault="00EF3EB4" w:rsidP="00EF3EB4">
            <w:pPr>
              <w:jc w:val="both"/>
              <w:rPr>
                <w:rFonts w:cstheme="majorHAnsi"/>
                <w:sz w:val="22"/>
                <w:szCs w:val="22"/>
              </w:rPr>
            </w:pPr>
            <w:r w:rsidRPr="00B21D6F">
              <w:rPr>
                <w:rFonts w:cstheme="majorHAnsi"/>
                <w:sz w:val="22"/>
                <w:szCs w:val="22"/>
              </w:rPr>
              <w:t>B+</w:t>
            </w:r>
          </w:p>
        </w:tc>
        <w:tc>
          <w:tcPr>
            <w:tcW w:w="0" w:type="auto"/>
          </w:tcPr>
          <w:p w14:paraId="4F43163C" w14:textId="77777777" w:rsidR="00EF3EB4" w:rsidRPr="00B21D6F" w:rsidRDefault="00EF3EB4" w:rsidP="00EF3EB4">
            <w:pPr>
              <w:jc w:val="both"/>
              <w:rPr>
                <w:rFonts w:cstheme="majorHAnsi"/>
                <w:sz w:val="22"/>
                <w:szCs w:val="22"/>
              </w:rPr>
            </w:pPr>
            <w:r w:rsidRPr="00B21D6F">
              <w:rPr>
                <w:rFonts w:cstheme="majorHAnsi"/>
                <w:sz w:val="22"/>
                <w:szCs w:val="22"/>
              </w:rPr>
              <w:t>B</w:t>
            </w:r>
          </w:p>
        </w:tc>
        <w:tc>
          <w:tcPr>
            <w:tcW w:w="0" w:type="auto"/>
          </w:tcPr>
          <w:p w14:paraId="5BB8D15D" w14:textId="77777777" w:rsidR="00EF3EB4" w:rsidRPr="00B21D6F" w:rsidRDefault="00EF3EB4" w:rsidP="00EF3EB4">
            <w:pPr>
              <w:jc w:val="both"/>
              <w:rPr>
                <w:rFonts w:cstheme="majorHAnsi"/>
                <w:sz w:val="22"/>
                <w:szCs w:val="22"/>
              </w:rPr>
            </w:pPr>
            <w:r w:rsidRPr="00B21D6F">
              <w:rPr>
                <w:rFonts w:cstheme="majorHAnsi"/>
                <w:sz w:val="22"/>
                <w:szCs w:val="22"/>
              </w:rPr>
              <w:t>B-</w:t>
            </w:r>
          </w:p>
        </w:tc>
        <w:tc>
          <w:tcPr>
            <w:tcW w:w="0" w:type="auto"/>
          </w:tcPr>
          <w:p w14:paraId="5C44C742" w14:textId="77777777" w:rsidR="00EF3EB4" w:rsidRPr="00B21D6F" w:rsidRDefault="00EF3EB4" w:rsidP="00EF3EB4">
            <w:pPr>
              <w:jc w:val="both"/>
              <w:rPr>
                <w:rFonts w:cstheme="majorHAnsi"/>
                <w:sz w:val="22"/>
                <w:szCs w:val="22"/>
              </w:rPr>
            </w:pPr>
            <w:r w:rsidRPr="00B21D6F">
              <w:rPr>
                <w:rFonts w:cstheme="majorHAnsi"/>
                <w:sz w:val="22"/>
                <w:szCs w:val="22"/>
              </w:rPr>
              <w:t>C+</w:t>
            </w:r>
          </w:p>
        </w:tc>
        <w:tc>
          <w:tcPr>
            <w:tcW w:w="0" w:type="auto"/>
          </w:tcPr>
          <w:p w14:paraId="559D0D16" w14:textId="77777777" w:rsidR="00EF3EB4" w:rsidRPr="00B21D6F" w:rsidRDefault="00EF3EB4" w:rsidP="00EF3EB4">
            <w:pPr>
              <w:jc w:val="both"/>
              <w:rPr>
                <w:rFonts w:cstheme="majorHAnsi"/>
                <w:sz w:val="22"/>
                <w:szCs w:val="22"/>
              </w:rPr>
            </w:pPr>
            <w:r w:rsidRPr="00B21D6F">
              <w:rPr>
                <w:rFonts w:cstheme="majorHAnsi"/>
                <w:sz w:val="22"/>
                <w:szCs w:val="22"/>
              </w:rPr>
              <w:t>C</w:t>
            </w:r>
          </w:p>
        </w:tc>
        <w:tc>
          <w:tcPr>
            <w:tcW w:w="0" w:type="auto"/>
          </w:tcPr>
          <w:p w14:paraId="050BE43B" w14:textId="77777777" w:rsidR="00EF3EB4" w:rsidRPr="00B21D6F" w:rsidRDefault="00EF3EB4" w:rsidP="00EF3EB4">
            <w:pPr>
              <w:jc w:val="both"/>
              <w:rPr>
                <w:rFonts w:cstheme="majorHAnsi"/>
                <w:sz w:val="22"/>
                <w:szCs w:val="22"/>
              </w:rPr>
            </w:pPr>
            <w:r w:rsidRPr="00B21D6F">
              <w:rPr>
                <w:rFonts w:cstheme="majorHAnsi"/>
                <w:sz w:val="22"/>
                <w:szCs w:val="22"/>
              </w:rPr>
              <w:t>C-</w:t>
            </w:r>
          </w:p>
        </w:tc>
        <w:tc>
          <w:tcPr>
            <w:tcW w:w="0" w:type="auto"/>
          </w:tcPr>
          <w:p w14:paraId="343F59BE" w14:textId="77777777" w:rsidR="00EF3EB4" w:rsidRPr="00B21D6F" w:rsidRDefault="00EF3EB4" w:rsidP="00EF3EB4">
            <w:pPr>
              <w:jc w:val="both"/>
              <w:rPr>
                <w:rFonts w:cstheme="majorHAnsi"/>
                <w:sz w:val="22"/>
                <w:szCs w:val="22"/>
              </w:rPr>
            </w:pPr>
            <w:r w:rsidRPr="00B21D6F">
              <w:rPr>
                <w:rFonts w:cstheme="majorHAnsi"/>
                <w:sz w:val="22"/>
                <w:szCs w:val="22"/>
              </w:rPr>
              <w:t>D</w:t>
            </w:r>
          </w:p>
        </w:tc>
        <w:tc>
          <w:tcPr>
            <w:tcW w:w="0" w:type="auto"/>
          </w:tcPr>
          <w:p w14:paraId="7D628B3D" w14:textId="77777777" w:rsidR="00EF3EB4" w:rsidRPr="00B21D6F" w:rsidRDefault="00EF3EB4" w:rsidP="00EF3EB4">
            <w:pPr>
              <w:jc w:val="both"/>
              <w:rPr>
                <w:rFonts w:cstheme="majorHAnsi"/>
                <w:sz w:val="22"/>
                <w:szCs w:val="22"/>
              </w:rPr>
            </w:pPr>
            <w:r w:rsidRPr="00B21D6F">
              <w:rPr>
                <w:rFonts w:cstheme="majorHAnsi"/>
                <w:sz w:val="22"/>
                <w:szCs w:val="22"/>
              </w:rPr>
              <w:t>F</w:t>
            </w:r>
          </w:p>
        </w:tc>
      </w:tr>
      <w:tr w:rsidR="00EF3EB4" w:rsidRPr="00B21D6F" w14:paraId="4F854264" w14:textId="77777777" w:rsidTr="00EF3EB4">
        <w:trPr>
          <w:trHeight w:val="264"/>
        </w:trPr>
        <w:tc>
          <w:tcPr>
            <w:tcW w:w="0" w:type="auto"/>
          </w:tcPr>
          <w:p w14:paraId="2009802A" w14:textId="77777777" w:rsidR="00EF3EB4" w:rsidRPr="00B21D6F" w:rsidRDefault="00EF3EB4" w:rsidP="00EF3EB4">
            <w:pPr>
              <w:jc w:val="both"/>
              <w:rPr>
                <w:rFonts w:cstheme="majorHAnsi"/>
                <w:sz w:val="22"/>
                <w:szCs w:val="22"/>
              </w:rPr>
            </w:pPr>
            <w:r w:rsidRPr="00B21D6F">
              <w:rPr>
                <w:rFonts w:cstheme="majorHAnsi"/>
                <w:sz w:val="22"/>
                <w:szCs w:val="22"/>
              </w:rPr>
              <w:t>93%</w:t>
            </w:r>
          </w:p>
        </w:tc>
        <w:tc>
          <w:tcPr>
            <w:tcW w:w="0" w:type="auto"/>
          </w:tcPr>
          <w:p w14:paraId="27867D76" w14:textId="77777777" w:rsidR="00EF3EB4" w:rsidRPr="00B21D6F" w:rsidRDefault="00EF3EB4" w:rsidP="00EF3EB4">
            <w:pPr>
              <w:jc w:val="both"/>
              <w:rPr>
                <w:rFonts w:cstheme="majorHAnsi"/>
                <w:sz w:val="22"/>
                <w:szCs w:val="22"/>
              </w:rPr>
            </w:pPr>
            <w:r w:rsidRPr="00B21D6F">
              <w:rPr>
                <w:rFonts w:cstheme="majorHAnsi"/>
                <w:sz w:val="22"/>
                <w:szCs w:val="22"/>
              </w:rPr>
              <w:t>90%</w:t>
            </w:r>
          </w:p>
        </w:tc>
        <w:tc>
          <w:tcPr>
            <w:tcW w:w="0" w:type="auto"/>
          </w:tcPr>
          <w:p w14:paraId="6D87E62A" w14:textId="77777777" w:rsidR="00EF3EB4" w:rsidRPr="00B21D6F" w:rsidRDefault="00EF3EB4" w:rsidP="00EF3EB4">
            <w:pPr>
              <w:jc w:val="both"/>
              <w:rPr>
                <w:rFonts w:cstheme="majorHAnsi"/>
                <w:sz w:val="22"/>
                <w:szCs w:val="22"/>
              </w:rPr>
            </w:pPr>
            <w:r w:rsidRPr="00B21D6F">
              <w:rPr>
                <w:rFonts w:cstheme="majorHAnsi"/>
                <w:sz w:val="22"/>
                <w:szCs w:val="22"/>
              </w:rPr>
              <w:t>87%</w:t>
            </w:r>
          </w:p>
        </w:tc>
        <w:tc>
          <w:tcPr>
            <w:tcW w:w="0" w:type="auto"/>
          </w:tcPr>
          <w:p w14:paraId="1195D258" w14:textId="77777777" w:rsidR="00EF3EB4" w:rsidRPr="00B21D6F" w:rsidRDefault="00EF3EB4" w:rsidP="00EF3EB4">
            <w:pPr>
              <w:jc w:val="both"/>
              <w:rPr>
                <w:rFonts w:cstheme="majorHAnsi"/>
                <w:sz w:val="22"/>
                <w:szCs w:val="22"/>
              </w:rPr>
            </w:pPr>
            <w:r w:rsidRPr="00B21D6F">
              <w:rPr>
                <w:rFonts w:cstheme="majorHAnsi"/>
                <w:sz w:val="22"/>
                <w:szCs w:val="22"/>
              </w:rPr>
              <w:t>83%</w:t>
            </w:r>
          </w:p>
        </w:tc>
        <w:tc>
          <w:tcPr>
            <w:tcW w:w="0" w:type="auto"/>
          </w:tcPr>
          <w:p w14:paraId="3BB341D3" w14:textId="77777777" w:rsidR="00EF3EB4" w:rsidRPr="00B21D6F" w:rsidRDefault="00EF3EB4" w:rsidP="00EF3EB4">
            <w:pPr>
              <w:jc w:val="both"/>
              <w:rPr>
                <w:rFonts w:cstheme="majorHAnsi"/>
                <w:sz w:val="22"/>
                <w:szCs w:val="22"/>
              </w:rPr>
            </w:pPr>
            <w:r w:rsidRPr="00B21D6F">
              <w:rPr>
                <w:rFonts w:cstheme="majorHAnsi"/>
                <w:sz w:val="22"/>
                <w:szCs w:val="22"/>
              </w:rPr>
              <w:t>80%</w:t>
            </w:r>
          </w:p>
        </w:tc>
        <w:tc>
          <w:tcPr>
            <w:tcW w:w="0" w:type="auto"/>
          </w:tcPr>
          <w:p w14:paraId="66F11CE8" w14:textId="77777777" w:rsidR="00EF3EB4" w:rsidRPr="00B21D6F" w:rsidRDefault="00EF3EB4" w:rsidP="00EF3EB4">
            <w:pPr>
              <w:jc w:val="both"/>
              <w:rPr>
                <w:rFonts w:cstheme="majorHAnsi"/>
                <w:sz w:val="22"/>
                <w:szCs w:val="22"/>
              </w:rPr>
            </w:pPr>
            <w:r w:rsidRPr="00B21D6F">
              <w:rPr>
                <w:rFonts w:cstheme="majorHAnsi"/>
                <w:sz w:val="22"/>
                <w:szCs w:val="22"/>
              </w:rPr>
              <w:t>77%</w:t>
            </w:r>
          </w:p>
        </w:tc>
        <w:tc>
          <w:tcPr>
            <w:tcW w:w="0" w:type="auto"/>
          </w:tcPr>
          <w:p w14:paraId="4AEEE7A4" w14:textId="77777777" w:rsidR="00EF3EB4" w:rsidRPr="00B21D6F" w:rsidRDefault="00EF3EB4" w:rsidP="00EF3EB4">
            <w:pPr>
              <w:jc w:val="both"/>
              <w:rPr>
                <w:rFonts w:cstheme="majorHAnsi"/>
                <w:sz w:val="22"/>
                <w:szCs w:val="22"/>
              </w:rPr>
            </w:pPr>
            <w:r w:rsidRPr="00B21D6F">
              <w:rPr>
                <w:rFonts w:cstheme="majorHAnsi"/>
                <w:sz w:val="22"/>
                <w:szCs w:val="22"/>
              </w:rPr>
              <w:t>73%</w:t>
            </w:r>
          </w:p>
        </w:tc>
        <w:tc>
          <w:tcPr>
            <w:tcW w:w="0" w:type="auto"/>
          </w:tcPr>
          <w:p w14:paraId="4A3965FB" w14:textId="77777777" w:rsidR="00EF3EB4" w:rsidRPr="00B21D6F" w:rsidRDefault="00EF3EB4" w:rsidP="00EF3EB4">
            <w:pPr>
              <w:jc w:val="both"/>
              <w:rPr>
                <w:rFonts w:cstheme="majorHAnsi"/>
                <w:sz w:val="22"/>
                <w:szCs w:val="22"/>
              </w:rPr>
            </w:pPr>
            <w:r w:rsidRPr="00B21D6F">
              <w:rPr>
                <w:rFonts w:cstheme="majorHAnsi"/>
                <w:sz w:val="22"/>
                <w:szCs w:val="22"/>
              </w:rPr>
              <w:t>70%</w:t>
            </w:r>
          </w:p>
        </w:tc>
        <w:tc>
          <w:tcPr>
            <w:tcW w:w="0" w:type="auto"/>
          </w:tcPr>
          <w:p w14:paraId="170A1B23" w14:textId="77777777" w:rsidR="00EF3EB4" w:rsidRPr="00B21D6F" w:rsidRDefault="00EF3EB4" w:rsidP="00EF3EB4">
            <w:pPr>
              <w:jc w:val="both"/>
              <w:rPr>
                <w:rFonts w:cstheme="majorHAnsi"/>
                <w:sz w:val="22"/>
                <w:szCs w:val="22"/>
              </w:rPr>
            </w:pPr>
            <w:r w:rsidRPr="00B21D6F">
              <w:rPr>
                <w:rFonts w:cstheme="majorHAnsi"/>
                <w:sz w:val="22"/>
                <w:szCs w:val="22"/>
              </w:rPr>
              <w:t>60%</w:t>
            </w:r>
          </w:p>
        </w:tc>
        <w:tc>
          <w:tcPr>
            <w:tcW w:w="0" w:type="auto"/>
          </w:tcPr>
          <w:p w14:paraId="79BFD618" w14:textId="77777777" w:rsidR="00EF3EB4" w:rsidRPr="00B21D6F" w:rsidRDefault="00EF3EB4" w:rsidP="00EF3EB4">
            <w:pPr>
              <w:jc w:val="both"/>
              <w:rPr>
                <w:rFonts w:cstheme="majorHAnsi"/>
                <w:sz w:val="22"/>
                <w:szCs w:val="22"/>
              </w:rPr>
            </w:pPr>
            <w:r w:rsidRPr="00B21D6F">
              <w:rPr>
                <w:rFonts w:cstheme="majorHAnsi"/>
                <w:sz w:val="22"/>
                <w:szCs w:val="22"/>
              </w:rPr>
              <w:t>below</w:t>
            </w:r>
          </w:p>
        </w:tc>
      </w:tr>
    </w:tbl>
    <w:p w14:paraId="31293F85" w14:textId="77777777" w:rsidR="00EF3EB4" w:rsidRPr="00B21D6F" w:rsidRDefault="00223377" w:rsidP="00223377">
      <w:pPr>
        <w:jc w:val="both"/>
        <w:rPr>
          <w:bCs/>
          <w:sz w:val="22"/>
          <w:szCs w:val="22"/>
        </w:rPr>
      </w:pPr>
      <w:r w:rsidRPr="00B21D6F">
        <w:rPr>
          <w:bCs/>
          <w:sz w:val="22"/>
          <w:szCs w:val="22"/>
        </w:rPr>
        <w:t xml:space="preserve">This class uses the </w:t>
      </w:r>
    </w:p>
    <w:p w14:paraId="49A58521" w14:textId="656D6785" w:rsidR="00EF3EB4" w:rsidRPr="00B21D6F" w:rsidRDefault="00223377" w:rsidP="00223377">
      <w:pPr>
        <w:jc w:val="both"/>
        <w:rPr>
          <w:bCs/>
          <w:sz w:val="22"/>
          <w:szCs w:val="22"/>
        </w:rPr>
      </w:pPr>
      <w:r w:rsidRPr="00B21D6F">
        <w:rPr>
          <w:bCs/>
          <w:sz w:val="22"/>
          <w:szCs w:val="22"/>
        </w:rPr>
        <w:t>standard grading scale:</w:t>
      </w:r>
      <w:r w:rsidR="00EF3EB4" w:rsidRPr="00B21D6F">
        <w:rPr>
          <w:bCs/>
          <w:sz w:val="22"/>
          <w:szCs w:val="22"/>
        </w:rPr>
        <w:t xml:space="preserve">  </w:t>
      </w:r>
    </w:p>
    <w:p w14:paraId="2D187396" w14:textId="77777777" w:rsidR="00223377" w:rsidRPr="00B21D6F" w:rsidRDefault="00223377" w:rsidP="00223377">
      <w:pPr>
        <w:jc w:val="both"/>
        <w:rPr>
          <w:bCs/>
          <w:sz w:val="22"/>
          <w:szCs w:val="22"/>
        </w:rPr>
      </w:pPr>
    </w:p>
    <w:p w14:paraId="1E171C9B" w14:textId="47CB9652" w:rsidR="00223377" w:rsidRPr="00B21D6F" w:rsidRDefault="00223377" w:rsidP="00223377">
      <w:pPr>
        <w:jc w:val="both"/>
        <w:rPr>
          <w:bCs/>
          <w:sz w:val="22"/>
          <w:szCs w:val="22"/>
        </w:rPr>
      </w:pPr>
      <w:r w:rsidRPr="00B21D6F">
        <w:rPr>
          <w:b/>
          <w:sz w:val="22"/>
          <w:szCs w:val="22"/>
        </w:rPr>
        <w:t xml:space="preserve">Pass/Fail </w:t>
      </w:r>
      <w:proofErr w:type="gramStart"/>
      <w:r w:rsidR="000F1A24" w:rsidRPr="00B21D6F">
        <w:rPr>
          <w:b/>
          <w:sz w:val="22"/>
          <w:szCs w:val="22"/>
        </w:rPr>
        <w:t>O</w:t>
      </w:r>
      <w:r w:rsidRPr="00B21D6F">
        <w:rPr>
          <w:b/>
          <w:sz w:val="22"/>
          <w:szCs w:val="22"/>
        </w:rPr>
        <w:t>ption</w:t>
      </w:r>
      <w:r w:rsidRPr="00B21D6F">
        <w:rPr>
          <w:bCs/>
          <w:sz w:val="22"/>
          <w:szCs w:val="22"/>
        </w:rPr>
        <w:t xml:space="preserve">  Students</w:t>
      </w:r>
      <w:proofErr w:type="gramEnd"/>
      <w:r w:rsidRPr="00B21D6F">
        <w:rPr>
          <w:bCs/>
          <w:sz w:val="22"/>
          <w:szCs w:val="22"/>
        </w:rPr>
        <w:t xml:space="preserve"> are permitted to elect the equivalent of four courses (in addition to Senior Independent Study) graded S/NC out of 32 courses required for graduation [excluding courses taken S/NC in Spring 2020, Fall 2020, and Spring 2021]. The minimum equivalent grade to earn S in courses graded S/NC is C-. The deadline for electing a Pass-Fail grading option is one week after final grades are posted. </w:t>
      </w:r>
    </w:p>
    <w:p w14:paraId="48FC2562" w14:textId="77777777" w:rsidR="00223377" w:rsidRPr="00B21D6F" w:rsidRDefault="00223377" w:rsidP="003561EB">
      <w:pPr>
        <w:jc w:val="both"/>
        <w:rPr>
          <w:bCs/>
          <w:sz w:val="22"/>
          <w:szCs w:val="22"/>
        </w:rPr>
      </w:pPr>
    </w:p>
    <w:p w14:paraId="1D8772A7" w14:textId="0F43A2CD" w:rsidR="00223377" w:rsidRPr="00B21D6F" w:rsidRDefault="00223377" w:rsidP="003561EB">
      <w:pPr>
        <w:jc w:val="both"/>
        <w:rPr>
          <w:b/>
          <w:sz w:val="22"/>
          <w:szCs w:val="22"/>
        </w:rPr>
      </w:pPr>
      <w:r w:rsidRPr="00B21D6F">
        <w:rPr>
          <w:b/>
          <w:sz w:val="22"/>
          <w:szCs w:val="22"/>
        </w:rPr>
        <w:t>Course Drop</w:t>
      </w:r>
    </w:p>
    <w:p w14:paraId="7C7D8767" w14:textId="079FFD37" w:rsidR="00952E2C" w:rsidRPr="00B21D6F" w:rsidRDefault="00952E2C" w:rsidP="00952E2C">
      <w:pPr>
        <w:jc w:val="both"/>
        <w:rPr>
          <w:rFonts w:cstheme="majorHAnsi"/>
          <w:color w:val="000000" w:themeColor="text1"/>
          <w:sz w:val="22"/>
          <w:szCs w:val="22"/>
        </w:rPr>
      </w:pPr>
      <w:r w:rsidRPr="00B21D6F">
        <w:rPr>
          <w:rFonts w:cstheme="majorHAnsi"/>
          <w:b/>
          <w:bCs/>
          <w:color w:val="000000" w:themeColor="text1"/>
          <w:sz w:val="22"/>
          <w:szCs w:val="22"/>
        </w:rPr>
        <w:t>Students may withdraw from a course after the 6th-week drop deadline until the last day of classes (Friday, December 9, 2022).</w:t>
      </w:r>
      <w:r w:rsidRPr="00B21D6F">
        <w:rPr>
          <w:rFonts w:cstheme="majorHAnsi"/>
          <w:color w:val="000000" w:themeColor="text1"/>
          <w:sz w:val="22"/>
          <w:szCs w:val="22"/>
        </w:rPr>
        <w:t xml:space="preserve"> Students may withdraw from one course, up to 1.25 credits, at any time through the last day of classes, </w:t>
      </w:r>
      <w:proofErr w:type="gramStart"/>
      <w:r w:rsidRPr="00B21D6F">
        <w:rPr>
          <w:rFonts w:cstheme="majorHAnsi"/>
          <w:color w:val="000000" w:themeColor="text1"/>
          <w:sz w:val="22"/>
          <w:szCs w:val="22"/>
        </w:rPr>
        <w:t>as long as</w:t>
      </w:r>
      <w:proofErr w:type="gramEnd"/>
      <w:r w:rsidRPr="00B21D6F">
        <w:rPr>
          <w:rFonts w:cstheme="majorHAnsi"/>
          <w:color w:val="000000" w:themeColor="text1"/>
          <w:sz w:val="22"/>
          <w:szCs w:val="22"/>
        </w:rPr>
        <w:t xml:space="preserve"> their total remaining credits are 3.0 or above. This may be done without documentation of extenuating circumstances. Requests to drop </w:t>
      </w:r>
      <w:r w:rsidRPr="00B21D6F">
        <w:rPr>
          <w:rFonts w:cstheme="majorHAnsi"/>
          <w:color w:val="000000" w:themeColor="text1"/>
          <w:sz w:val="22"/>
          <w:szCs w:val="22"/>
        </w:rPr>
        <w:lastRenderedPageBreak/>
        <w:t xml:space="preserve">enrollment below 3.0 credits will require additional documentation through a </w:t>
      </w:r>
      <w:hyperlink r:id="rId7" w:history="1">
        <w:r w:rsidRPr="00B21D6F">
          <w:rPr>
            <w:rStyle w:val="Hyperlink"/>
            <w:rFonts w:cstheme="majorHAnsi"/>
            <w:color w:val="000000" w:themeColor="text1"/>
            <w:sz w:val="22"/>
            <w:szCs w:val="22"/>
          </w:rPr>
          <w:t>Petition for an Exception to an Academic Policy</w:t>
        </w:r>
      </w:hyperlink>
      <w:r w:rsidRPr="00B21D6F">
        <w:rPr>
          <w:rFonts w:cstheme="majorHAnsi"/>
          <w:color w:val="000000" w:themeColor="text1"/>
          <w:sz w:val="22"/>
          <w:szCs w:val="22"/>
        </w:rPr>
        <w:t>.</w:t>
      </w:r>
    </w:p>
    <w:p w14:paraId="76C07479" w14:textId="77777777" w:rsidR="00952E2C" w:rsidRPr="00B21D6F" w:rsidRDefault="00952E2C" w:rsidP="00952E2C">
      <w:pPr>
        <w:jc w:val="both"/>
        <w:rPr>
          <w:rFonts w:cstheme="majorHAnsi"/>
          <w:color w:val="000000" w:themeColor="text1"/>
          <w:sz w:val="22"/>
          <w:szCs w:val="22"/>
        </w:rPr>
      </w:pPr>
      <w:r w:rsidRPr="00B21D6F">
        <w:rPr>
          <w:rFonts w:cstheme="majorHAnsi"/>
          <w:color w:val="000000" w:themeColor="text1"/>
          <w:sz w:val="22"/>
          <w:szCs w:val="22"/>
        </w:rPr>
        <w:t>Note that because federal government guidelines define courses as ‘attempted’ after 6 weeks, if a student withdraws from a course after 6 weeks, it will be noted as a ‘W’ on their transcript.</w:t>
      </w:r>
    </w:p>
    <w:p w14:paraId="0BE860BC" w14:textId="6CD3CCA8" w:rsidR="0026570B" w:rsidRPr="00B21D6F" w:rsidRDefault="0026570B" w:rsidP="003561EB">
      <w:pPr>
        <w:jc w:val="both"/>
        <w:rPr>
          <w:color w:val="FF0000"/>
          <w:sz w:val="22"/>
          <w:szCs w:val="22"/>
        </w:rPr>
      </w:pPr>
    </w:p>
    <w:p w14:paraId="145F4A5C" w14:textId="5587EB31" w:rsidR="0026570B" w:rsidRPr="00B21D6F" w:rsidRDefault="00122A32" w:rsidP="003561EB">
      <w:pPr>
        <w:jc w:val="both"/>
        <w:rPr>
          <w:b/>
          <w:bCs/>
          <w:color w:val="000000" w:themeColor="text1"/>
          <w:sz w:val="22"/>
          <w:szCs w:val="22"/>
        </w:rPr>
      </w:pPr>
      <w:r w:rsidRPr="00B21D6F">
        <w:rPr>
          <w:b/>
          <w:bCs/>
          <w:color w:val="000000" w:themeColor="text1"/>
          <w:sz w:val="22"/>
          <w:szCs w:val="22"/>
        </w:rPr>
        <w:t>Semester-long</w:t>
      </w:r>
      <w:r w:rsidR="0026570B" w:rsidRPr="00B21D6F">
        <w:rPr>
          <w:b/>
          <w:bCs/>
          <w:color w:val="000000" w:themeColor="text1"/>
          <w:sz w:val="22"/>
          <w:szCs w:val="22"/>
        </w:rPr>
        <w:t xml:space="preserve"> Projects</w:t>
      </w:r>
    </w:p>
    <w:p w14:paraId="3E3DDC30" w14:textId="45249CAC" w:rsidR="003561EB" w:rsidRPr="00B21D6F" w:rsidRDefault="00122A32" w:rsidP="003561EB">
      <w:pPr>
        <w:jc w:val="both"/>
        <w:rPr>
          <w:color w:val="000000" w:themeColor="text1"/>
          <w:sz w:val="22"/>
          <w:szCs w:val="22"/>
        </w:rPr>
      </w:pPr>
      <w:r w:rsidRPr="00B21D6F">
        <w:rPr>
          <w:color w:val="000000" w:themeColor="text1"/>
          <w:sz w:val="22"/>
          <w:szCs w:val="22"/>
        </w:rPr>
        <w:t>Depending on the total number of people in the class, we will have several teams of students working on several different projects. Throughout the semester, we will mix up the teams and the projects so that every student will work on every project, and with most other students in the class. To illustrate the software development process, students will work in teams on the many different stages of a software development process: Requirements analysis, Design, Implementation, and Testing. A student that works of the requirements for a project, will not do the design or implementation for that project</w:t>
      </w:r>
      <w:r w:rsidR="009F21C9" w:rsidRPr="00B21D6F">
        <w:rPr>
          <w:color w:val="000000" w:themeColor="text1"/>
          <w:sz w:val="22"/>
          <w:szCs w:val="22"/>
        </w:rPr>
        <w:t>, and so on.</w:t>
      </w:r>
    </w:p>
    <w:p w14:paraId="289B3CD1" w14:textId="6678D898" w:rsidR="000F1A24" w:rsidRPr="00B21D6F" w:rsidRDefault="000F1A24" w:rsidP="003561EB">
      <w:pPr>
        <w:jc w:val="both"/>
        <w:rPr>
          <w:color w:val="000000" w:themeColor="text1"/>
          <w:sz w:val="22"/>
          <w:szCs w:val="22"/>
        </w:rPr>
      </w:pPr>
    </w:p>
    <w:p w14:paraId="451A21AD" w14:textId="5081E199" w:rsidR="000F1A24" w:rsidRPr="00B21D6F" w:rsidRDefault="000F1A24" w:rsidP="003561EB">
      <w:pPr>
        <w:jc w:val="both"/>
        <w:rPr>
          <w:b/>
          <w:bCs/>
          <w:color w:val="000000" w:themeColor="text1"/>
          <w:sz w:val="22"/>
          <w:szCs w:val="22"/>
        </w:rPr>
      </w:pPr>
      <w:r w:rsidRPr="00B21D6F">
        <w:rPr>
          <w:b/>
          <w:bCs/>
          <w:color w:val="000000" w:themeColor="text1"/>
          <w:sz w:val="22"/>
          <w:szCs w:val="22"/>
        </w:rPr>
        <w:t>Grading of Projects</w:t>
      </w:r>
    </w:p>
    <w:p w14:paraId="6E5D96A6" w14:textId="4EA13EEB" w:rsidR="000F1A24" w:rsidRPr="00B21D6F" w:rsidRDefault="000F1A24" w:rsidP="000F1A24">
      <w:pPr>
        <w:jc w:val="both"/>
        <w:rPr>
          <w:color w:val="000000" w:themeColor="text1"/>
          <w:sz w:val="22"/>
          <w:szCs w:val="22"/>
        </w:rPr>
      </w:pPr>
      <w:r w:rsidRPr="00B21D6F">
        <w:rPr>
          <w:color w:val="000000" w:themeColor="text1"/>
          <w:sz w:val="22"/>
          <w:szCs w:val="22"/>
        </w:rPr>
        <w:t xml:space="preserve">A key aspect of this class is to learn the stages of software development by doing them. It is not reasonable to expect that you will do well on your first attempt as these practices. </w:t>
      </w:r>
      <w:r w:rsidR="003C6AFF" w:rsidRPr="00B21D6F">
        <w:rPr>
          <w:color w:val="000000" w:themeColor="text1"/>
          <w:sz w:val="22"/>
          <w:szCs w:val="22"/>
        </w:rPr>
        <w:t xml:space="preserve">After you finish a stage of this process, you will assuredly feel that you could do a much better job if you were to do it over again. This is one of the goals of this course! </w:t>
      </w:r>
      <w:proofErr w:type="gramStart"/>
      <w:r w:rsidR="003C6AFF" w:rsidRPr="00B21D6F">
        <w:rPr>
          <w:color w:val="000000" w:themeColor="text1"/>
          <w:sz w:val="22"/>
          <w:szCs w:val="22"/>
        </w:rPr>
        <w:t>In light of</w:t>
      </w:r>
      <w:proofErr w:type="gramEnd"/>
      <w:r w:rsidR="003C6AFF" w:rsidRPr="00B21D6F">
        <w:rPr>
          <w:color w:val="000000" w:themeColor="text1"/>
          <w:sz w:val="22"/>
          <w:szCs w:val="22"/>
        </w:rPr>
        <w:t xml:space="preserve"> this, and to encourage courageous attempts, the stages of this project will be graded on </w:t>
      </w:r>
      <w:r w:rsidR="00B21D6F" w:rsidRPr="00B21D6F">
        <w:rPr>
          <w:color w:val="000000" w:themeColor="text1"/>
          <w:sz w:val="22"/>
          <w:szCs w:val="22"/>
        </w:rPr>
        <w:t xml:space="preserve">participation, </w:t>
      </w:r>
      <w:r w:rsidR="003C6AFF" w:rsidRPr="00B21D6F">
        <w:rPr>
          <w:color w:val="000000" w:themeColor="text1"/>
          <w:sz w:val="22"/>
          <w:szCs w:val="22"/>
        </w:rPr>
        <w:t>effort, teamwork, feedback to other teams, following of procedures, and knowledge of processes, not necessarily the resulting project.</w:t>
      </w:r>
    </w:p>
    <w:p w14:paraId="038E0F88" w14:textId="77777777" w:rsidR="00B21D6F" w:rsidRPr="00B21D6F" w:rsidRDefault="00B21D6F" w:rsidP="00B21D6F">
      <w:pPr>
        <w:jc w:val="both"/>
        <w:rPr>
          <w:b/>
          <w:color w:val="000000" w:themeColor="text1"/>
          <w:sz w:val="22"/>
          <w:szCs w:val="22"/>
        </w:rPr>
      </w:pPr>
    </w:p>
    <w:p w14:paraId="7BF67D04" w14:textId="77777777" w:rsidR="00B21D6F" w:rsidRPr="00B21D6F" w:rsidRDefault="00B21D6F" w:rsidP="00B21D6F">
      <w:pPr>
        <w:jc w:val="both"/>
        <w:rPr>
          <w:b/>
          <w:color w:val="000000" w:themeColor="text1"/>
          <w:sz w:val="22"/>
          <w:szCs w:val="22"/>
        </w:rPr>
      </w:pPr>
      <w:r w:rsidRPr="00B21D6F">
        <w:rPr>
          <w:b/>
          <w:color w:val="000000" w:themeColor="text1"/>
          <w:sz w:val="22"/>
          <w:szCs w:val="22"/>
        </w:rPr>
        <w:t>Participation</w:t>
      </w:r>
    </w:p>
    <w:p w14:paraId="3A26ED87" w14:textId="0DCE5166" w:rsidR="00B21D6F" w:rsidRPr="00B21D6F" w:rsidRDefault="00B21D6F" w:rsidP="00B21D6F">
      <w:pPr>
        <w:jc w:val="both"/>
        <w:rPr>
          <w:bCs/>
          <w:color w:val="000000" w:themeColor="text1"/>
          <w:sz w:val="22"/>
          <w:szCs w:val="22"/>
        </w:rPr>
      </w:pPr>
      <w:r w:rsidRPr="00B21D6F">
        <w:rPr>
          <w:bCs/>
          <w:color w:val="000000" w:themeColor="text1"/>
          <w:sz w:val="22"/>
          <w:szCs w:val="22"/>
        </w:rPr>
        <w:t>The central component of this course is learning teamwork. You cannot learn this when you are not in class. Attendance for this course is required. You must be here every class unless you are ill or have an excused absence. Missing too many classes will be very detrimental to your learning experience.</w:t>
      </w:r>
      <w:r>
        <w:rPr>
          <w:bCs/>
          <w:color w:val="000000" w:themeColor="text1"/>
          <w:sz w:val="22"/>
          <w:szCs w:val="22"/>
        </w:rPr>
        <w:t xml:space="preserve"> Please contact me if you are </w:t>
      </w:r>
      <w:r w:rsidR="00B369AA">
        <w:rPr>
          <w:bCs/>
          <w:color w:val="000000" w:themeColor="text1"/>
          <w:sz w:val="22"/>
          <w:szCs w:val="22"/>
        </w:rPr>
        <w:t>sick or are going to miss class for any other reason.</w:t>
      </w:r>
    </w:p>
    <w:p w14:paraId="21325F1C" w14:textId="77777777" w:rsidR="0026570B" w:rsidRPr="00B21D6F" w:rsidRDefault="0026570B" w:rsidP="003561EB">
      <w:pPr>
        <w:jc w:val="both"/>
        <w:rPr>
          <w:color w:val="FF0000"/>
          <w:sz w:val="22"/>
          <w:szCs w:val="22"/>
        </w:rPr>
      </w:pPr>
    </w:p>
    <w:p w14:paraId="6634F434" w14:textId="2D57D0ED" w:rsidR="003561EB" w:rsidRPr="00B369AA" w:rsidRDefault="003561EB" w:rsidP="003561EB">
      <w:pPr>
        <w:jc w:val="both"/>
        <w:rPr>
          <w:b/>
          <w:bCs/>
          <w:color w:val="000000" w:themeColor="text1"/>
          <w:sz w:val="22"/>
          <w:szCs w:val="22"/>
        </w:rPr>
      </w:pPr>
      <w:r w:rsidRPr="00B369AA">
        <w:rPr>
          <w:b/>
          <w:bCs/>
          <w:color w:val="000000" w:themeColor="text1"/>
          <w:sz w:val="22"/>
          <w:szCs w:val="22"/>
        </w:rPr>
        <w:t xml:space="preserve">Late </w:t>
      </w:r>
      <w:r w:rsidR="00EA42BD" w:rsidRPr="00B369AA">
        <w:rPr>
          <w:b/>
          <w:bCs/>
          <w:color w:val="000000" w:themeColor="text1"/>
          <w:sz w:val="22"/>
          <w:szCs w:val="22"/>
        </w:rPr>
        <w:t>Policies</w:t>
      </w:r>
      <w:r w:rsidRPr="00B369AA">
        <w:rPr>
          <w:b/>
          <w:bCs/>
          <w:color w:val="000000" w:themeColor="text1"/>
          <w:sz w:val="22"/>
          <w:szCs w:val="22"/>
        </w:rPr>
        <w:t>:</w:t>
      </w:r>
    </w:p>
    <w:p w14:paraId="67AC291A" w14:textId="748B0DB6" w:rsidR="003561EB" w:rsidRPr="00B369AA" w:rsidRDefault="00852895" w:rsidP="00CD2A39">
      <w:pPr>
        <w:jc w:val="both"/>
        <w:rPr>
          <w:color w:val="000000" w:themeColor="text1"/>
          <w:sz w:val="22"/>
          <w:szCs w:val="22"/>
        </w:rPr>
      </w:pPr>
      <w:r w:rsidRPr="00B369AA">
        <w:rPr>
          <w:color w:val="000000" w:themeColor="text1"/>
          <w:sz w:val="22"/>
          <w:szCs w:val="22"/>
        </w:rPr>
        <w:t>Due to COVID-19 and the desire encourage students to stay healthy and care for themselves when they are not, if you cannot turn in an assignment because you are not feeling well</w:t>
      </w:r>
      <w:r w:rsidR="00CD2A39" w:rsidRPr="00B369AA">
        <w:rPr>
          <w:color w:val="000000" w:themeColor="text1"/>
          <w:sz w:val="22"/>
          <w:szCs w:val="22"/>
        </w:rPr>
        <w:t>, c</w:t>
      </w:r>
      <w:r w:rsidRPr="00B369AA">
        <w:rPr>
          <w:color w:val="000000" w:themeColor="text1"/>
          <w:sz w:val="22"/>
          <w:szCs w:val="22"/>
        </w:rPr>
        <w:t xml:space="preserve">ontact me before the due date with an information regarding your situation. I will determine how to proceed on a case-by-case basis. In some </w:t>
      </w:r>
      <w:r w:rsidR="00A83567" w:rsidRPr="00B369AA">
        <w:rPr>
          <w:color w:val="000000" w:themeColor="text1"/>
          <w:sz w:val="22"/>
          <w:szCs w:val="22"/>
        </w:rPr>
        <w:t>cases,</w:t>
      </w:r>
      <w:r w:rsidRPr="00B369AA">
        <w:rPr>
          <w:color w:val="000000" w:themeColor="text1"/>
          <w:sz w:val="22"/>
          <w:szCs w:val="22"/>
        </w:rPr>
        <w:t xml:space="preserve"> it may require a different assignment be done.</w:t>
      </w:r>
      <w:r w:rsidR="00EA42BD" w:rsidRPr="00B369AA">
        <w:rPr>
          <w:color w:val="000000" w:themeColor="text1"/>
          <w:sz w:val="22"/>
          <w:szCs w:val="22"/>
        </w:rPr>
        <w:t xml:space="preserve"> </w:t>
      </w:r>
      <w:r w:rsidR="00EA42BD" w:rsidRPr="00B369AA">
        <w:rPr>
          <w:rFonts w:cstheme="majorHAnsi"/>
          <w:color w:val="000000" w:themeColor="text1"/>
          <w:sz w:val="22"/>
          <w:szCs w:val="22"/>
        </w:rPr>
        <w:t xml:space="preserve">I will do my best to grade and return </w:t>
      </w:r>
      <w:r w:rsidR="00B369AA" w:rsidRPr="00B369AA">
        <w:rPr>
          <w:rFonts w:cstheme="majorHAnsi"/>
          <w:color w:val="000000" w:themeColor="text1"/>
          <w:sz w:val="22"/>
          <w:szCs w:val="22"/>
        </w:rPr>
        <w:t xml:space="preserve">writing/homework </w:t>
      </w:r>
      <w:r w:rsidR="00EA42BD" w:rsidRPr="00B369AA">
        <w:rPr>
          <w:rFonts w:cstheme="majorHAnsi"/>
          <w:color w:val="000000" w:themeColor="text1"/>
          <w:sz w:val="22"/>
          <w:szCs w:val="22"/>
        </w:rPr>
        <w:t>assignments to you as soon as I can. Late submissions make timely grading much more difficult. As such, late assignments will be subject to a 15% penalty if it is up to 8 hours late, and a 25% penalty if it is up to 24 hours late. If you have extenuating circumstances, contact me BEFORE the assignment is due to discuss how to proceed.</w:t>
      </w:r>
    </w:p>
    <w:p w14:paraId="057917DA" w14:textId="2C152B3F" w:rsidR="003561EB" w:rsidRPr="00B21D6F" w:rsidRDefault="003561EB" w:rsidP="003561EB">
      <w:pPr>
        <w:jc w:val="both"/>
        <w:rPr>
          <w:b/>
          <w:sz w:val="22"/>
          <w:szCs w:val="22"/>
        </w:rPr>
      </w:pPr>
    </w:p>
    <w:p w14:paraId="1194AD63" w14:textId="476A2028" w:rsidR="003561EB" w:rsidRPr="00B21D6F" w:rsidRDefault="002B5CA2" w:rsidP="003561EB">
      <w:pPr>
        <w:jc w:val="both"/>
        <w:rPr>
          <w:color w:val="000000" w:themeColor="text1"/>
          <w:sz w:val="22"/>
          <w:szCs w:val="22"/>
        </w:rPr>
      </w:pPr>
      <w:r w:rsidRPr="00B21D6F">
        <w:rPr>
          <w:b/>
          <w:color w:val="000000" w:themeColor="text1"/>
          <w:sz w:val="22"/>
          <w:szCs w:val="22"/>
        </w:rPr>
        <w:t xml:space="preserve">Final </w:t>
      </w:r>
      <w:r w:rsidR="003561EB" w:rsidRPr="00B21D6F">
        <w:rPr>
          <w:b/>
          <w:color w:val="000000" w:themeColor="text1"/>
          <w:sz w:val="22"/>
          <w:szCs w:val="22"/>
        </w:rPr>
        <w:t>Exam</w:t>
      </w:r>
    </w:p>
    <w:p w14:paraId="1CDA3786" w14:textId="6E62C0C7" w:rsidR="00EA42BD" w:rsidRPr="00B21D6F" w:rsidRDefault="00EA42BD" w:rsidP="003561EB">
      <w:pPr>
        <w:jc w:val="both"/>
        <w:rPr>
          <w:color w:val="000000" w:themeColor="text1"/>
          <w:sz w:val="22"/>
          <w:szCs w:val="22"/>
        </w:rPr>
      </w:pPr>
      <w:r w:rsidRPr="00B21D6F">
        <w:rPr>
          <w:color w:val="000000" w:themeColor="text1"/>
          <w:sz w:val="22"/>
          <w:szCs w:val="22"/>
        </w:rPr>
        <w:t xml:space="preserve">There is no final exam for this class. We WILL NOT meet during </w:t>
      </w:r>
      <w:r w:rsidR="009D2609" w:rsidRPr="00B21D6F">
        <w:rPr>
          <w:color w:val="000000" w:themeColor="text1"/>
          <w:sz w:val="22"/>
          <w:szCs w:val="22"/>
        </w:rPr>
        <w:t>final exam week</w:t>
      </w:r>
      <w:r w:rsidRPr="00B21D6F">
        <w:rPr>
          <w:color w:val="000000" w:themeColor="text1"/>
          <w:sz w:val="22"/>
          <w:szCs w:val="22"/>
        </w:rPr>
        <w:t>.</w:t>
      </w:r>
    </w:p>
    <w:p w14:paraId="2EE67ADA" w14:textId="4364C7B8" w:rsidR="003561EB" w:rsidRPr="00B21D6F" w:rsidRDefault="003561EB" w:rsidP="003561EB">
      <w:pPr>
        <w:jc w:val="both"/>
        <w:rPr>
          <w:b/>
          <w:color w:val="000000" w:themeColor="text1"/>
          <w:sz w:val="22"/>
          <w:szCs w:val="22"/>
        </w:rPr>
      </w:pPr>
    </w:p>
    <w:p w14:paraId="5B03DAB4" w14:textId="386390E5" w:rsidR="003561EB" w:rsidRPr="00B21D6F" w:rsidRDefault="003561EB" w:rsidP="003561EB">
      <w:pPr>
        <w:rPr>
          <w:color w:val="000000" w:themeColor="text1"/>
          <w:sz w:val="22"/>
          <w:szCs w:val="22"/>
        </w:rPr>
      </w:pPr>
      <w:r w:rsidRPr="00B21D6F">
        <w:rPr>
          <w:b/>
          <w:color w:val="000000" w:themeColor="text1"/>
          <w:sz w:val="22"/>
          <w:szCs w:val="22"/>
        </w:rPr>
        <w:t>Requirements</w:t>
      </w:r>
    </w:p>
    <w:p w14:paraId="48F3D3F3" w14:textId="4F0F1A02" w:rsidR="00A92399" w:rsidRPr="00B21D6F" w:rsidRDefault="003561EB" w:rsidP="003561EB">
      <w:pPr>
        <w:rPr>
          <w:color w:val="000000" w:themeColor="text1"/>
          <w:sz w:val="22"/>
          <w:szCs w:val="22"/>
        </w:rPr>
      </w:pPr>
      <w:r w:rsidRPr="00B21D6F">
        <w:rPr>
          <w:color w:val="000000" w:themeColor="text1"/>
          <w:sz w:val="22"/>
          <w:szCs w:val="22"/>
        </w:rPr>
        <w:t>Your final grade will be calculated as follows:</w:t>
      </w:r>
    </w:p>
    <w:p w14:paraId="59CB4C95" w14:textId="22C4F54F" w:rsidR="003561EB" w:rsidRPr="00B21D6F" w:rsidRDefault="000E5DFA" w:rsidP="003561EB">
      <w:pPr>
        <w:rPr>
          <w:color w:val="000000" w:themeColor="text1"/>
          <w:sz w:val="22"/>
          <w:szCs w:val="22"/>
        </w:rPr>
      </w:pPr>
      <w:r w:rsidRPr="00B21D6F">
        <w:rPr>
          <w:color w:val="000000" w:themeColor="text1"/>
          <w:sz w:val="22"/>
          <w:szCs w:val="22"/>
        </w:rPr>
        <w:t>3</w:t>
      </w:r>
      <w:r w:rsidR="009D2609" w:rsidRPr="00B21D6F">
        <w:rPr>
          <w:color w:val="000000" w:themeColor="text1"/>
          <w:sz w:val="22"/>
          <w:szCs w:val="22"/>
        </w:rPr>
        <w:t>0</w:t>
      </w:r>
      <w:proofErr w:type="gramStart"/>
      <w:r w:rsidR="003561EB" w:rsidRPr="00B21D6F">
        <w:rPr>
          <w:color w:val="000000" w:themeColor="text1"/>
          <w:sz w:val="22"/>
          <w:szCs w:val="22"/>
        </w:rPr>
        <w:t xml:space="preserve">%  </w:t>
      </w:r>
      <w:r w:rsidR="003561EB" w:rsidRPr="00B21D6F">
        <w:rPr>
          <w:color w:val="000000" w:themeColor="text1"/>
          <w:sz w:val="22"/>
          <w:szCs w:val="22"/>
        </w:rPr>
        <w:tab/>
      </w:r>
      <w:proofErr w:type="gramEnd"/>
      <w:r w:rsidR="003561EB" w:rsidRPr="00B21D6F">
        <w:rPr>
          <w:color w:val="000000" w:themeColor="text1"/>
          <w:sz w:val="22"/>
          <w:szCs w:val="22"/>
        </w:rPr>
        <w:t xml:space="preserve">Homework </w:t>
      </w:r>
      <w:r w:rsidR="00852895" w:rsidRPr="00B21D6F">
        <w:rPr>
          <w:color w:val="000000" w:themeColor="text1"/>
          <w:sz w:val="22"/>
          <w:szCs w:val="22"/>
        </w:rPr>
        <w:t>Assignments: Written and Programming</w:t>
      </w:r>
    </w:p>
    <w:p w14:paraId="7C64B51F" w14:textId="7B0AC143" w:rsidR="003561EB" w:rsidRPr="00B21D6F" w:rsidRDefault="000E5DFA" w:rsidP="003561EB">
      <w:pPr>
        <w:rPr>
          <w:color w:val="000000" w:themeColor="text1"/>
          <w:sz w:val="22"/>
          <w:szCs w:val="22"/>
        </w:rPr>
      </w:pPr>
      <w:r w:rsidRPr="00B21D6F">
        <w:rPr>
          <w:color w:val="000000" w:themeColor="text1"/>
          <w:sz w:val="22"/>
          <w:szCs w:val="22"/>
        </w:rPr>
        <w:t>30</w:t>
      </w:r>
      <w:r w:rsidR="003561EB" w:rsidRPr="00B21D6F">
        <w:rPr>
          <w:color w:val="000000" w:themeColor="text1"/>
          <w:sz w:val="22"/>
          <w:szCs w:val="22"/>
        </w:rPr>
        <w:t>%</w:t>
      </w:r>
      <w:r w:rsidR="003561EB" w:rsidRPr="00B21D6F">
        <w:rPr>
          <w:color w:val="000000" w:themeColor="text1"/>
          <w:sz w:val="22"/>
          <w:szCs w:val="22"/>
        </w:rPr>
        <w:tab/>
        <w:t xml:space="preserve">Midterms </w:t>
      </w:r>
      <w:r w:rsidR="00852895" w:rsidRPr="00B21D6F">
        <w:rPr>
          <w:color w:val="000000" w:themeColor="text1"/>
          <w:sz w:val="22"/>
          <w:szCs w:val="22"/>
        </w:rPr>
        <w:t>(2 exams</w:t>
      </w:r>
      <w:r w:rsidR="00A92399" w:rsidRPr="00B21D6F">
        <w:rPr>
          <w:color w:val="000000" w:themeColor="text1"/>
          <w:sz w:val="22"/>
          <w:szCs w:val="22"/>
        </w:rPr>
        <w:t xml:space="preserve"> 15% each</w:t>
      </w:r>
      <w:r w:rsidR="00852895" w:rsidRPr="00B21D6F">
        <w:rPr>
          <w:color w:val="000000" w:themeColor="text1"/>
          <w:sz w:val="22"/>
          <w:szCs w:val="22"/>
        </w:rPr>
        <w:t>)</w:t>
      </w:r>
    </w:p>
    <w:p w14:paraId="387519BC" w14:textId="52B3FE95" w:rsidR="009D2609" w:rsidRPr="00B21D6F" w:rsidRDefault="009D2609" w:rsidP="000F1A24">
      <w:pPr>
        <w:rPr>
          <w:color w:val="000000" w:themeColor="text1"/>
          <w:sz w:val="22"/>
          <w:szCs w:val="22"/>
        </w:rPr>
      </w:pPr>
      <w:r w:rsidRPr="00B21D6F">
        <w:rPr>
          <w:color w:val="000000" w:themeColor="text1"/>
          <w:sz w:val="22"/>
          <w:szCs w:val="22"/>
        </w:rPr>
        <w:t>40</w:t>
      </w:r>
      <w:r w:rsidR="003561EB" w:rsidRPr="00B21D6F">
        <w:rPr>
          <w:color w:val="000000" w:themeColor="text1"/>
          <w:sz w:val="22"/>
          <w:szCs w:val="22"/>
        </w:rPr>
        <w:t>%</w:t>
      </w:r>
      <w:r w:rsidR="003561EB" w:rsidRPr="00B21D6F">
        <w:rPr>
          <w:color w:val="000000" w:themeColor="text1"/>
          <w:sz w:val="22"/>
          <w:szCs w:val="22"/>
        </w:rPr>
        <w:tab/>
      </w:r>
      <w:r w:rsidRPr="00B21D6F">
        <w:rPr>
          <w:color w:val="000000" w:themeColor="text1"/>
          <w:sz w:val="22"/>
          <w:szCs w:val="22"/>
        </w:rPr>
        <w:t xml:space="preserve">Semester-long </w:t>
      </w:r>
      <w:r w:rsidR="00F044C0" w:rsidRPr="00B21D6F">
        <w:rPr>
          <w:color w:val="000000" w:themeColor="text1"/>
          <w:sz w:val="22"/>
          <w:szCs w:val="22"/>
        </w:rPr>
        <w:t>Project</w:t>
      </w:r>
      <w:r w:rsidR="003561EB" w:rsidRPr="00B21D6F">
        <w:rPr>
          <w:color w:val="000000" w:themeColor="text1"/>
          <w:sz w:val="22"/>
          <w:szCs w:val="22"/>
        </w:rPr>
        <w:t xml:space="preserve"> </w:t>
      </w:r>
      <w:r w:rsidR="000F1A24" w:rsidRPr="00B21D6F">
        <w:rPr>
          <w:color w:val="000000" w:themeColor="text1"/>
          <w:sz w:val="22"/>
          <w:szCs w:val="22"/>
        </w:rPr>
        <w:t>(Req., Design, Implementation, Testing)</w:t>
      </w:r>
    </w:p>
    <w:p w14:paraId="20901FC5" w14:textId="415CE139" w:rsidR="003561EB" w:rsidRPr="00B21D6F" w:rsidRDefault="003561EB" w:rsidP="003561EB">
      <w:pPr>
        <w:rPr>
          <w:color w:val="000000" w:themeColor="text1"/>
          <w:sz w:val="22"/>
          <w:szCs w:val="22"/>
        </w:rPr>
      </w:pPr>
    </w:p>
    <w:p w14:paraId="666D97A6" w14:textId="1DF07B76" w:rsidR="003561EB" w:rsidRPr="00B21D6F" w:rsidRDefault="003561EB" w:rsidP="003561EB">
      <w:pPr>
        <w:contextualSpacing/>
        <w:rPr>
          <w:sz w:val="22"/>
          <w:szCs w:val="22"/>
        </w:rPr>
      </w:pPr>
      <w:r w:rsidRPr="00B21D6F">
        <w:rPr>
          <w:b/>
          <w:sz w:val="22"/>
          <w:szCs w:val="22"/>
        </w:rPr>
        <w:t>Schedule</w:t>
      </w:r>
      <w:r w:rsidRPr="00B21D6F">
        <w:rPr>
          <w:sz w:val="22"/>
          <w:szCs w:val="22"/>
        </w:rPr>
        <w:t xml:space="preserve">  </w:t>
      </w:r>
    </w:p>
    <w:p w14:paraId="6A201760" w14:textId="30125A0E" w:rsidR="009F21C9" w:rsidRPr="00B21D6F" w:rsidRDefault="00425F35" w:rsidP="00425F35">
      <w:pPr>
        <w:contextualSpacing/>
        <w:rPr>
          <w:sz w:val="22"/>
          <w:szCs w:val="22"/>
        </w:rPr>
      </w:pPr>
      <w:r w:rsidRPr="00B21D6F">
        <w:rPr>
          <w:sz w:val="22"/>
          <w:szCs w:val="22"/>
        </w:rPr>
        <w:t xml:space="preserve">Please see course website for </w:t>
      </w:r>
      <w:r w:rsidR="009F21C9" w:rsidRPr="00B21D6F">
        <w:rPr>
          <w:sz w:val="22"/>
          <w:szCs w:val="22"/>
        </w:rPr>
        <w:t xml:space="preserve">more details of the </w:t>
      </w:r>
      <w:r w:rsidRPr="00B21D6F">
        <w:rPr>
          <w:sz w:val="22"/>
          <w:szCs w:val="22"/>
        </w:rPr>
        <w:t xml:space="preserve">schedule </w:t>
      </w:r>
      <w:r w:rsidR="009F21C9" w:rsidRPr="00B21D6F">
        <w:rPr>
          <w:sz w:val="22"/>
          <w:szCs w:val="22"/>
        </w:rPr>
        <w:t>during the semester</w:t>
      </w:r>
      <w:r w:rsidRPr="00B21D6F">
        <w:rPr>
          <w:sz w:val="22"/>
          <w:szCs w:val="22"/>
        </w:rPr>
        <w:t>.</w:t>
      </w:r>
      <w:r w:rsidR="009F21C9" w:rsidRPr="00B21D6F">
        <w:rPr>
          <w:sz w:val="22"/>
          <w:szCs w:val="22"/>
        </w:rPr>
        <w:t xml:space="preserve"> The schedule below is a general one and subject to change.</w:t>
      </w:r>
      <w:r w:rsidR="001A283C" w:rsidRPr="00B21D6F">
        <w:rPr>
          <w:sz w:val="22"/>
          <w:szCs w:val="22"/>
        </w:rPr>
        <w:t xml:space="preserve"> NOTE: This schedule shows only the portions of </w:t>
      </w:r>
      <w:r w:rsidR="001A283C" w:rsidRPr="00B21D6F">
        <w:rPr>
          <w:sz w:val="22"/>
          <w:szCs w:val="22"/>
        </w:rPr>
        <w:lastRenderedPageBreak/>
        <w:t>the course related to the project development process. See the detailed schedule for the writing components.</w:t>
      </w:r>
    </w:p>
    <w:p w14:paraId="5374EE41" w14:textId="77777777" w:rsidR="00A47DE6" w:rsidRPr="00B21D6F" w:rsidRDefault="00425F35" w:rsidP="00425F35">
      <w:pPr>
        <w:contextualSpacing/>
        <w:rPr>
          <w:b/>
          <w:sz w:val="22"/>
          <w:szCs w:val="22"/>
        </w:rPr>
      </w:pPr>
      <w:r w:rsidRPr="00B21D6F">
        <w:rPr>
          <w:b/>
          <w:sz w:val="22"/>
          <w:szCs w:val="22"/>
        </w:rPr>
        <w:t xml:space="preserve"> </w:t>
      </w:r>
    </w:p>
    <w:tbl>
      <w:tblPr>
        <w:tblStyle w:val="TableGrid"/>
        <w:tblW w:w="0" w:type="auto"/>
        <w:tblLook w:val="04A0" w:firstRow="1" w:lastRow="0" w:firstColumn="1" w:lastColumn="0" w:noHBand="0" w:noVBand="1"/>
      </w:tblPr>
      <w:tblGrid>
        <w:gridCol w:w="1075"/>
        <w:gridCol w:w="1440"/>
        <w:gridCol w:w="4089"/>
        <w:gridCol w:w="2026"/>
      </w:tblGrid>
      <w:tr w:rsidR="00A47DE6" w:rsidRPr="00B21D6F" w14:paraId="34C394D7" w14:textId="77777777" w:rsidTr="00A47DE6">
        <w:trPr>
          <w:trHeight w:val="266"/>
        </w:trPr>
        <w:tc>
          <w:tcPr>
            <w:tcW w:w="1075" w:type="dxa"/>
          </w:tcPr>
          <w:p w14:paraId="57CF3BB0" w14:textId="32F693C5" w:rsidR="00A47DE6" w:rsidRPr="00B21D6F" w:rsidRDefault="00A47DE6" w:rsidP="00A47DE6">
            <w:pPr>
              <w:contextualSpacing/>
              <w:jc w:val="center"/>
              <w:rPr>
                <w:b/>
                <w:sz w:val="22"/>
                <w:szCs w:val="22"/>
              </w:rPr>
            </w:pPr>
            <w:r w:rsidRPr="00B21D6F">
              <w:rPr>
                <w:b/>
                <w:sz w:val="22"/>
                <w:szCs w:val="22"/>
              </w:rPr>
              <w:t>Week</w:t>
            </w:r>
          </w:p>
        </w:tc>
        <w:tc>
          <w:tcPr>
            <w:tcW w:w="1440" w:type="dxa"/>
          </w:tcPr>
          <w:p w14:paraId="21A58419" w14:textId="77777777" w:rsidR="00A47DE6" w:rsidRPr="00B21D6F" w:rsidRDefault="00A47DE6" w:rsidP="00A47DE6">
            <w:pPr>
              <w:contextualSpacing/>
              <w:jc w:val="center"/>
              <w:rPr>
                <w:b/>
                <w:sz w:val="22"/>
                <w:szCs w:val="22"/>
              </w:rPr>
            </w:pPr>
          </w:p>
        </w:tc>
        <w:tc>
          <w:tcPr>
            <w:tcW w:w="4089" w:type="dxa"/>
          </w:tcPr>
          <w:p w14:paraId="4431BC68" w14:textId="552FB0FC" w:rsidR="00A47DE6" w:rsidRPr="00B21D6F" w:rsidRDefault="00A47DE6" w:rsidP="00A47DE6">
            <w:pPr>
              <w:contextualSpacing/>
              <w:jc w:val="center"/>
              <w:rPr>
                <w:b/>
                <w:sz w:val="22"/>
                <w:szCs w:val="22"/>
              </w:rPr>
            </w:pPr>
            <w:r w:rsidRPr="00B21D6F">
              <w:rPr>
                <w:b/>
                <w:sz w:val="22"/>
                <w:szCs w:val="22"/>
              </w:rPr>
              <w:t>Topic</w:t>
            </w:r>
          </w:p>
        </w:tc>
        <w:tc>
          <w:tcPr>
            <w:tcW w:w="2026" w:type="dxa"/>
          </w:tcPr>
          <w:p w14:paraId="4315CA15" w14:textId="77777777" w:rsidR="00A47DE6" w:rsidRPr="00B21D6F" w:rsidRDefault="00A47DE6" w:rsidP="00A47DE6">
            <w:pPr>
              <w:contextualSpacing/>
              <w:jc w:val="center"/>
              <w:rPr>
                <w:b/>
                <w:sz w:val="22"/>
                <w:szCs w:val="22"/>
              </w:rPr>
            </w:pPr>
          </w:p>
        </w:tc>
      </w:tr>
      <w:tr w:rsidR="00A47DE6" w:rsidRPr="00B21D6F" w14:paraId="0DEB8112" w14:textId="77777777" w:rsidTr="00A47DE6">
        <w:trPr>
          <w:trHeight w:val="266"/>
        </w:trPr>
        <w:tc>
          <w:tcPr>
            <w:tcW w:w="1075" w:type="dxa"/>
          </w:tcPr>
          <w:p w14:paraId="4E31D2B9" w14:textId="73994F64" w:rsidR="00A47DE6" w:rsidRPr="00B21D6F" w:rsidRDefault="00A47DE6" w:rsidP="00A47DE6">
            <w:pPr>
              <w:contextualSpacing/>
              <w:jc w:val="center"/>
              <w:rPr>
                <w:b/>
                <w:sz w:val="22"/>
                <w:szCs w:val="22"/>
              </w:rPr>
            </w:pPr>
            <w:r w:rsidRPr="00B21D6F">
              <w:rPr>
                <w:b/>
                <w:sz w:val="22"/>
                <w:szCs w:val="22"/>
              </w:rPr>
              <w:t>1</w:t>
            </w:r>
          </w:p>
        </w:tc>
        <w:tc>
          <w:tcPr>
            <w:tcW w:w="1440" w:type="dxa"/>
          </w:tcPr>
          <w:p w14:paraId="7BF45C29" w14:textId="2DE4A260" w:rsidR="00A47DE6" w:rsidRPr="00B21D6F" w:rsidRDefault="00A47DE6" w:rsidP="00A47DE6">
            <w:pPr>
              <w:contextualSpacing/>
              <w:jc w:val="center"/>
              <w:rPr>
                <w:b/>
                <w:sz w:val="22"/>
                <w:szCs w:val="22"/>
              </w:rPr>
            </w:pPr>
            <w:r w:rsidRPr="00B21D6F">
              <w:rPr>
                <w:b/>
                <w:sz w:val="22"/>
                <w:szCs w:val="22"/>
              </w:rPr>
              <w:t>8/24</w:t>
            </w:r>
          </w:p>
        </w:tc>
        <w:tc>
          <w:tcPr>
            <w:tcW w:w="4089" w:type="dxa"/>
          </w:tcPr>
          <w:p w14:paraId="686DDC25" w14:textId="65C970AC" w:rsidR="00A47DE6" w:rsidRPr="00B21D6F" w:rsidRDefault="00A47DE6" w:rsidP="00A47DE6">
            <w:pPr>
              <w:contextualSpacing/>
              <w:jc w:val="center"/>
              <w:rPr>
                <w:b/>
                <w:sz w:val="22"/>
                <w:szCs w:val="22"/>
              </w:rPr>
            </w:pPr>
            <w:r w:rsidRPr="00B21D6F">
              <w:rPr>
                <w:b/>
                <w:sz w:val="22"/>
                <w:szCs w:val="22"/>
              </w:rPr>
              <w:t>Introduction</w:t>
            </w:r>
          </w:p>
        </w:tc>
        <w:tc>
          <w:tcPr>
            <w:tcW w:w="2026" w:type="dxa"/>
          </w:tcPr>
          <w:p w14:paraId="59A36895" w14:textId="77777777" w:rsidR="00A47DE6" w:rsidRPr="00B21D6F" w:rsidRDefault="00A47DE6" w:rsidP="00A47DE6">
            <w:pPr>
              <w:contextualSpacing/>
              <w:jc w:val="center"/>
              <w:rPr>
                <w:b/>
                <w:sz w:val="22"/>
                <w:szCs w:val="22"/>
              </w:rPr>
            </w:pPr>
          </w:p>
        </w:tc>
      </w:tr>
      <w:tr w:rsidR="00A47DE6" w:rsidRPr="00B21D6F" w14:paraId="773D2CD5" w14:textId="77777777" w:rsidTr="00A47DE6">
        <w:trPr>
          <w:trHeight w:val="266"/>
        </w:trPr>
        <w:tc>
          <w:tcPr>
            <w:tcW w:w="1075" w:type="dxa"/>
          </w:tcPr>
          <w:p w14:paraId="1EC3463D" w14:textId="29A8204F" w:rsidR="00A47DE6" w:rsidRPr="00B21D6F" w:rsidRDefault="00A47DE6" w:rsidP="00A47DE6">
            <w:pPr>
              <w:contextualSpacing/>
              <w:jc w:val="center"/>
              <w:rPr>
                <w:b/>
                <w:sz w:val="22"/>
                <w:szCs w:val="22"/>
              </w:rPr>
            </w:pPr>
            <w:r w:rsidRPr="00B21D6F">
              <w:rPr>
                <w:b/>
                <w:sz w:val="22"/>
                <w:szCs w:val="22"/>
              </w:rPr>
              <w:t>1-2</w:t>
            </w:r>
          </w:p>
        </w:tc>
        <w:tc>
          <w:tcPr>
            <w:tcW w:w="1440" w:type="dxa"/>
          </w:tcPr>
          <w:p w14:paraId="24573FC5" w14:textId="653BFA2A" w:rsidR="00A47DE6" w:rsidRPr="00B21D6F" w:rsidRDefault="00A47DE6" w:rsidP="00A47DE6">
            <w:pPr>
              <w:contextualSpacing/>
              <w:jc w:val="center"/>
              <w:rPr>
                <w:b/>
                <w:sz w:val="22"/>
                <w:szCs w:val="22"/>
              </w:rPr>
            </w:pPr>
            <w:r w:rsidRPr="00B21D6F">
              <w:rPr>
                <w:b/>
                <w:sz w:val="22"/>
                <w:szCs w:val="22"/>
              </w:rPr>
              <w:t>8/26 – 9</w:t>
            </w:r>
            <w:r w:rsidR="004439A4" w:rsidRPr="00B21D6F">
              <w:rPr>
                <w:b/>
                <w:sz w:val="22"/>
                <w:szCs w:val="22"/>
              </w:rPr>
              <w:t>/7</w:t>
            </w:r>
          </w:p>
        </w:tc>
        <w:tc>
          <w:tcPr>
            <w:tcW w:w="4089" w:type="dxa"/>
          </w:tcPr>
          <w:p w14:paraId="446A5C90" w14:textId="68807D63" w:rsidR="00A47DE6" w:rsidRPr="00B21D6F" w:rsidRDefault="00A47DE6" w:rsidP="00A47DE6">
            <w:pPr>
              <w:contextualSpacing/>
              <w:jc w:val="center"/>
              <w:rPr>
                <w:b/>
                <w:sz w:val="22"/>
                <w:szCs w:val="22"/>
              </w:rPr>
            </w:pPr>
            <w:r w:rsidRPr="00B21D6F">
              <w:rPr>
                <w:b/>
                <w:sz w:val="22"/>
                <w:szCs w:val="22"/>
              </w:rPr>
              <w:t>Requirements Analysis</w:t>
            </w:r>
          </w:p>
        </w:tc>
        <w:tc>
          <w:tcPr>
            <w:tcW w:w="2026" w:type="dxa"/>
          </w:tcPr>
          <w:p w14:paraId="3F6DE850" w14:textId="77777777" w:rsidR="00A47DE6" w:rsidRPr="00B21D6F" w:rsidRDefault="00A47DE6" w:rsidP="00A47DE6">
            <w:pPr>
              <w:contextualSpacing/>
              <w:jc w:val="center"/>
              <w:rPr>
                <w:b/>
                <w:sz w:val="22"/>
                <w:szCs w:val="22"/>
              </w:rPr>
            </w:pPr>
          </w:p>
        </w:tc>
      </w:tr>
      <w:tr w:rsidR="00A47DE6" w:rsidRPr="00B21D6F" w14:paraId="71022FA1" w14:textId="77777777" w:rsidTr="00A47DE6">
        <w:trPr>
          <w:trHeight w:val="266"/>
        </w:trPr>
        <w:tc>
          <w:tcPr>
            <w:tcW w:w="1075" w:type="dxa"/>
          </w:tcPr>
          <w:p w14:paraId="00EDDA06" w14:textId="4284C956" w:rsidR="00A47DE6" w:rsidRPr="00B21D6F" w:rsidRDefault="004439A4" w:rsidP="00A47DE6">
            <w:pPr>
              <w:contextualSpacing/>
              <w:jc w:val="center"/>
              <w:rPr>
                <w:b/>
                <w:sz w:val="22"/>
                <w:szCs w:val="22"/>
              </w:rPr>
            </w:pPr>
            <w:r w:rsidRPr="00B21D6F">
              <w:rPr>
                <w:b/>
                <w:sz w:val="22"/>
                <w:szCs w:val="22"/>
              </w:rPr>
              <w:t>3-4</w:t>
            </w:r>
            <w:r w:rsidR="00A47DE6" w:rsidRPr="00B21D6F">
              <w:rPr>
                <w:b/>
                <w:sz w:val="22"/>
                <w:szCs w:val="22"/>
              </w:rPr>
              <w:t xml:space="preserve"> </w:t>
            </w:r>
          </w:p>
        </w:tc>
        <w:tc>
          <w:tcPr>
            <w:tcW w:w="1440" w:type="dxa"/>
          </w:tcPr>
          <w:p w14:paraId="324033C3" w14:textId="148E1284" w:rsidR="00A47DE6" w:rsidRPr="00B21D6F" w:rsidRDefault="009464E7" w:rsidP="00A47DE6">
            <w:pPr>
              <w:contextualSpacing/>
              <w:jc w:val="center"/>
              <w:rPr>
                <w:b/>
                <w:sz w:val="22"/>
                <w:szCs w:val="22"/>
              </w:rPr>
            </w:pPr>
            <w:r w:rsidRPr="00B21D6F">
              <w:rPr>
                <w:b/>
                <w:sz w:val="22"/>
                <w:szCs w:val="22"/>
              </w:rPr>
              <w:t>9</w:t>
            </w:r>
            <w:r w:rsidR="004439A4" w:rsidRPr="00B21D6F">
              <w:rPr>
                <w:b/>
                <w:sz w:val="22"/>
                <w:szCs w:val="22"/>
              </w:rPr>
              <w:t>/9</w:t>
            </w:r>
            <w:r w:rsidRPr="00B21D6F">
              <w:rPr>
                <w:b/>
                <w:sz w:val="22"/>
                <w:szCs w:val="22"/>
              </w:rPr>
              <w:t xml:space="preserve"> – 9</w:t>
            </w:r>
            <w:r w:rsidR="004439A4" w:rsidRPr="00B21D6F">
              <w:rPr>
                <w:b/>
                <w:sz w:val="22"/>
                <w:szCs w:val="22"/>
              </w:rPr>
              <w:t>/21</w:t>
            </w:r>
          </w:p>
        </w:tc>
        <w:tc>
          <w:tcPr>
            <w:tcW w:w="4089" w:type="dxa"/>
          </w:tcPr>
          <w:p w14:paraId="3FD1C85C" w14:textId="42362542" w:rsidR="00A47DE6" w:rsidRPr="00B21D6F" w:rsidRDefault="00A47DE6" w:rsidP="00A47DE6">
            <w:pPr>
              <w:contextualSpacing/>
              <w:jc w:val="center"/>
              <w:rPr>
                <w:b/>
                <w:sz w:val="22"/>
                <w:szCs w:val="22"/>
              </w:rPr>
            </w:pPr>
            <w:r w:rsidRPr="00B21D6F">
              <w:rPr>
                <w:b/>
                <w:sz w:val="22"/>
                <w:szCs w:val="22"/>
              </w:rPr>
              <w:t>Software Design</w:t>
            </w:r>
          </w:p>
        </w:tc>
        <w:tc>
          <w:tcPr>
            <w:tcW w:w="2026" w:type="dxa"/>
          </w:tcPr>
          <w:p w14:paraId="6E004364" w14:textId="77777777" w:rsidR="00A47DE6" w:rsidRPr="00B21D6F" w:rsidRDefault="00A47DE6" w:rsidP="00A47DE6">
            <w:pPr>
              <w:contextualSpacing/>
              <w:jc w:val="center"/>
              <w:rPr>
                <w:b/>
                <w:sz w:val="22"/>
                <w:szCs w:val="22"/>
              </w:rPr>
            </w:pPr>
          </w:p>
        </w:tc>
      </w:tr>
      <w:tr w:rsidR="00A47DE6" w:rsidRPr="00B21D6F" w14:paraId="247ED6F6" w14:textId="77777777" w:rsidTr="00A47DE6">
        <w:trPr>
          <w:trHeight w:val="266"/>
        </w:trPr>
        <w:tc>
          <w:tcPr>
            <w:tcW w:w="1075" w:type="dxa"/>
          </w:tcPr>
          <w:p w14:paraId="7BEA2274" w14:textId="4137F2D2" w:rsidR="00A47DE6" w:rsidRPr="00B21D6F" w:rsidRDefault="004439A4" w:rsidP="00A47DE6">
            <w:pPr>
              <w:contextualSpacing/>
              <w:jc w:val="center"/>
              <w:rPr>
                <w:b/>
                <w:sz w:val="22"/>
                <w:szCs w:val="22"/>
              </w:rPr>
            </w:pPr>
            <w:r w:rsidRPr="00B21D6F">
              <w:rPr>
                <w:b/>
                <w:sz w:val="22"/>
                <w:szCs w:val="22"/>
              </w:rPr>
              <w:t>5</w:t>
            </w:r>
          </w:p>
        </w:tc>
        <w:tc>
          <w:tcPr>
            <w:tcW w:w="1440" w:type="dxa"/>
          </w:tcPr>
          <w:p w14:paraId="1DDFE8C2" w14:textId="3E2FF10E" w:rsidR="00A47DE6" w:rsidRPr="00B21D6F" w:rsidRDefault="004439A4" w:rsidP="00A47DE6">
            <w:pPr>
              <w:contextualSpacing/>
              <w:jc w:val="center"/>
              <w:rPr>
                <w:b/>
                <w:sz w:val="22"/>
                <w:szCs w:val="22"/>
              </w:rPr>
            </w:pPr>
            <w:r w:rsidRPr="00B21D6F">
              <w:rPr>
                <w:b/>
                <w:sz w:val="22"/>
                <w:szCs w:val="22"/>
              </w:rPr>
              <w:t>9/28</w:t>
            </w:r>
          </w:p>
        </w:tc>
        <w:tc>
          <w:tcPr>
            <w:tcW w:w="4089" w:type="dxa"/>
          </w:tcPr>
          <w:p w14:paraId="6038BCCA" w14:textId="72D0FA92" w:rsidR="00A47DE6" w:rsidRPr="00B21D6F" w:rsidRDefault="004439A4" w:rsidP="00A47DE6">
            <w:pPr>
              <w:contextualSpacing/>
              <w:jc w:val="center"/>
              <w:rPr>
                <w:b/>
                <w:sz w:val="22"/>
                <w:szCs w:val="22"/>
              </w:rPr>
            </w:pPr>
            <w:r w:rsidRPr="00B21D6F">
              <w:rPr>
                <w:b/>
                <w:sz w:val="22"/>
                <w:szCs w:val="22"/>
              </w:rPr>
              <w:t>Midterm Exam 1</w:t>
            </w:r>
          </w:p>
        </w:tc>
        <w:tc>
          <w:tcPr>
            <w:tcW w:w="2026" w:type="dxa"/>
          </w:tcPr>
          <w:p w14:paraId="7BAF8CF0" w14:textId="77777777" w:rsidR="00A47DE6" w:rsidRPr="00B21D6F" w:rsidRDefault="00A47DE6" w:rsidP="00A47DE6">
            <w:pPr>
              <w:contextualSpacing/>
              <w:jc w:val="center"/>
              <w:rPr>
                <w:b/>
                <w:sz w:val="22"/>
                <w:szCs w:val="22"/>
              </w:rPr>
            </w:pPr>
          </w:p>
        </w:tc>
      </w:tr>
      <w:tr w:rsidR="00A47DE6" w:rsidRPr="00B21D6F" w14:paraId="79FFF570" w14:textId="77777777" w:rsidTr="00A47DE6">
        <w:trPr>
          <w:trHeight w:val="266"/>
        </w:trPr>
        <w:tc>
          <w:tcPr>
            <w:tcW w:w="1075" w:type="dxa"/>
          </w:tcPr>
          <w:p w14:paraId="31095B48" w14:textId="5795B3B3" w:rsidR="00A47DE6" w:rsidRPr="00B21D6F" w:rsidRDefault="004439A4" w:rsidP="00A47DE6">
            <w:pPr>
              <w:contextualSpacing/>
              <w:jc w:val="center"/>
              <w:rPr>
                <w:b/>
                <w:sz w:val="22"/>
                <w:szCs w:val="22"/>
              </w:rPr>
            </w:pPr>
            <w:r w:rsidRPr="00B21D6F">
              <w:rPr>
                <w:b/>
                <w:sz w:val="22"/>
                <w:szCs w:val="22"/>
              </w:rPr>
              <w:t>6</w:t>
            </w:r>
          </w:p>
        </w:tc>
        <w:tc>
          <w:tcPr>
            <w:tcW w:w="1440" w:type="dxa"/>
          </w:tcPr>
          <w:p w14:paraId="09A824AF" w14:textId="5DC48589" w:rsidR="00A47DE6" w:rsidRPr="00B21D6F" w:rsidRDefault="004439A4" w:rsidP="00A47DE6">
            <w:pPr>
              <w:contextualSpacing/>
              <w:jc w:val="center"/>
              <w:rPr>
                <w:b/>
                <w:sz w:val="22"/>
                <w:szCs w:val="22"/>
              </w:rPr>
            </w:pPr>
            <w:r w:rsidRPr="00B21D6F">
              <w:rPr>
                <w:b/>
                <w:sz w:val="22"/>
                <w:szCs w:val="22"/>
              </w:rPr>
              <w:t>9/30 – 10/</w:t>
            </w:r>
            <w:r w:rsidR="00512ADF" w:rsidRPr="00B21D6F">
              <w:rPr>
                <w:b/>
                <w:sz w:val="22"/>
                <w:szCs w:val="22"/>
              </w:rPr>
              <w:t>7</w:t>
            </w:r>
          </w:p>
        </w:tc>
        <w:tc>
          <w:tcPr>
            <w:tcW w:w="4089" w:type="dxa"/>
          </w:tcPr>
          <w:p w14:paraId="4EFFB0AC" w14:textId="61114189" w:rsidR="00A47DE6" w:rsidRPr="00B21D6F" w:rsidRDefault="00512ADF" w:rsidP="00A47DE6">
            <w:pPr>
              <w:contextualSpacing/>
              <w:jc w:val="center"/>
              <w:rPr>
                <w:b/>
                <w:sz w:val="22"/>
                <w:szCs w:val="22"/>
              </w:rPr>
            </w:pPr>
            <w:r w:rsidRPr="00B21D6F">
              <w:rPr>
                <w:b/>
                <w:sz w:val="22"/>
                <w:szCs w:val="22"/>
              </w:rPr>
              <w:t>Test Development</w:t>
            </w:r>
          </w:p>
        </w:tc>
        <w:tc>
          <w:tcPr>
            <w:tcW w:w="2026" w:type="dxa"/>
          </w:tcPr>
          <w:p w14:paraId="42299651" w14:textId="77777777" w:rsidR="00A47DE6" w:rsidRPr="00B21D6F" w:rsidRDefault="00A47DE6" w:rsidP="00A47DE6">
            <w:pPr>
              <w:contextualSpacing/>
              <w:jc w:val="center"/>
              <w:rPr>
                <w:b/>
                <w:sz w:val="22"/>
                <w:szCs w:val="22"/>
              </w:rPr>
            </w:pPr>
          </w:p>
        </w:tc>
      </w:tr>
      <w:tr w:rsidR="00A47DE6" w:rsidRPr="00B21D6F" w14:paraId="43D26CA5" w14:textId="77777777" w:rsidTr="001A283C">
        <w:trPr>
          <w:trHeight w:val="266"/>
        </w:trPr>
        <w:tc>
          <w:tcPr>
            <w:tcW w:w="1075" w:type="dxa"/>
            <w:shd w:val="clear" w:color="auto" w:fill="E5B8B7" w:themeFill="accent2" w:themeFillTint="66"/>
          </w:tcPr>
          <w:p w14:paraId="6B77D4FA" w14:textId="77777777" w:rsidR="00A47DE6" w:rsidRPr="00B21D6F" w:rsidRDefault="00A47DE6" w:rsidP="00A47DE6">
            <w:pPr>
              <w:contextualSpacing/>
              <w:jc w:val="center"/>
              <w:rPr>
                <w:b/>
                <w:sz w:val="22"/>
                <w:szCs w:val="22"/>
              </w:rPr>
            </w:pPr>
          </w:p>
        </w:tc>
        <w:tc>
          <w:tcPr>
            <w:tcW w:w="1440" w:type="dxa"/>
            <w:shd w:val="clear" w:color="auto" w:fill="E5B8B7" w:themeFill="accent2" w:themeFillTint="66"/>
          </w:tcPr>
          <w:p w14:paraId="540FF4D9" w14:textId="0C75338D" w:rsidR="00A47DE6" w:rsidRPr="00B21D6F" w:rsidRDefault="00512ADF" w:rsidP="00A47DE6">
            <w:pPr>
              <w:contextualSpacing/>
              <w:jc w:val="center"/>
              <w:rPr>
                <w:b/>
                <w:sz w:val="22"/>
                <w:szCs w:val="22"/>
              </w:rPr>
            </w:pPr>
            <w:r w:rsidRPr="00B21D6F">
              <w:rPr>
                <w:b/>
                <w:sz w:val="22"/>
                <w:szCs w:val="22"/>
              </w:rPr>
              <w:t>10/9 – 10/16</w:t>
            </w:r>
          </w:p>
        </w:tc>
        <w:tc>
          <w:tcPr>
            <w:tcW w:w="4089" w:type="dxa"/>
            <w:shd w:val="clear" w:color="auto" w:fill="E5B8B7" w:themeFill="accent2" w:themeFillTint="66"/>
          </w:tcPr>
          <w:p w14:paraId="6F326E6F" w14:textId="729C8E8E" w:rsidR="00A47DE6" w:rsidRPr="00B21D6F" w:rsidRDefault="00512ADF" w:rsidP="00A47DE6">
            <w:pPr>
              <w:contextualSpacing/>
              <w:jc w:val="center"/>
              <w:rPr>
                <w:b/>
                <w:sz w:val="22"/>
                <w:szCs w:val="22"/>
              </w:rPr>
            </w:pPr>
            <w:r w:rsidRPr="00B21D6F">
              <w:rPr>
                <w:b/>
                <w:sz w:val="22"/>
                <w:szCs w:val="22"/>
              </w:rPr>
              <w:t>Fall Break</w:t>
            </w:r>
          </w:p>
        </w:tc>
        <w:tc>
          <w:tcPr>
            <w:tcW w:w="2026" w:type="dxa"/>
            <w:shd w:val="clear" w:color="auto" w:fill="E5B8B7" w:themeFill="accent2" w:themeFillTint="66"/>
          </w:tcPr>
          <w:p w14:paraId="7CC37CA6" w14:textId="77777777" w:rsidR="00A47DE6" w:rsidRPr="00B21D6F" w:rsidRDefault="00A47DE6" w:rsidP="00A47DE6">
            <w:pPr>
              <w:contextualSpacing/>
              <w:jc w:val="center"/>
              <w:rPr>
                <w:b/>
                <w:sz w:val="22"/>
                <w:szCs w:val="22"/>
              </w:rPr>
            </w:pPr>
          </w:p>
        </w:tc>
      </w:tr>
      <w:tr w:rsidR="00A47DE6" w:rsidRPr="00B21D6F" w14:paraId="04A578D3" w14:textId="77777777" w:rsidTr="00A47DE6">
        <w:trPr>
          <w:trHeight w:val="266"/>
        </w:trPr>
        <w:tc>
          <w:tcPr>
            <w:tcW w:w="1075" w:type="dxa"/>
          </w:tcPr>
          <w:p w14:paraId="7A9ECA9B" w14:textId="486D4DB8" w:rsidR="00A47DE6" w:rsidRPr="00B21D6F" w:rsidRDefault="00512ADF" w:rsidP="00A47DE6">
            <w:pPr>
              <w:contextualSpacing/>
              <w:jc w:val="center"/>
              <w:rPr>
                <w:b/>
                <w:sz w:val="22"/>
                <w:szCs w:val="22"/>
              </w:rPr>
            </w:pPr>
            <w:r w:rsidRPr="00B21D6F">
              <w:rPr>
                <w:b/>
                <w:sz w:val="22"/>
                <w:szCs w:val="22"/>
              </w:rPr>
              <w:t>7-10</w:t>
            </w:r>
          </w:p>
        </w:tc>
        <w:tc>
          <w:tcPr>
            <w:tcW w:w="1440" w:type="dxa"/>
          </w:tcPr>
          <w:p w14:paraId="0D84CC87" w14:textId="3CB155E1" w:rsidR="00A47DE6" w:rsidRPr="00B21D6F" w:rsidRDefault="00512ADF" w:rsidP="00A47DE6">
            <w:pPr>
              <w:contextualSpacing/>
              <w:jc w:val="center"/>
              <w:rPr>
                <w:b/>
                <w:sz w:val="22"/>
                <w:szCs w:val="22"/>
              </w:rPr>
            </w:pPr>
            <w:r w:rsidRPr="00B21D6F">
              <w:rPr>
                <w:b/>
                <w:sz w:val="22"/>
                <w:szCs w:val="22"/>
              </w:rPr>
              <w:t>10/17 – 11/4</w:t>
            </w:r>
          </w:p>
        </w:tc>
        <w:tc>
          <w:tcPr>
            <w:tcW w:w="4089" w:type="dxa"/>
          </w:tcPr>
          <w:p w14:paraId="38CFA641" w14:textId="77BA639D" w:rsidR="00A47DE6" w:rsidRPr="00B21D6F" w:rsidRDefault="00512ADF" w:rsidP="00A47DE6">
            <w:pPr>
              <w:contextualSpacing/>
              <w:jc w:val="center"/>
              <w:rPr>
                <w:b/>
                <w:sz w:val="22"/>
                <w:szCs w:val="22"/>
              </w:rPr>
            </w:pPr>
            <w:r w:rsidRPr="00B21D6F">
              <w:rPr>
                <w:b/>
                <w:sz w:val="22"/>
                <w:szCs w:val="22"/>
              </w:rPr>
              <w:t>Implementation</w:t>
            </w:r>
          </w:p>
        </w:tc>
        <w:tc>
          <w:tcPr>
            <w:tcW w:w="2026" w:type="dxa"/>
          </w:tcPr>
          <w:p w14:paraId="1129CE87" w14:textId="77777777" w:rsidR="00A47DE6" w:rsidRPr="00B21D6F" w:rsidRDefault="00A47DE6" w:rsidP="00A47DE6">
            <w:pPr>
              <w:contextualSpacing/>
              <w:jc w:val="center"/>
              <w:rPr>
                <w:b/>
                <w:sz w:val="22"/>
                <w:szCs w:val="22"/>
              </w:rPr>
            </w:pPr>
          </w:p>
        </w:tc>
      </w:tr>
      <w:tr w:rsidR="00A47DE6" w:rsidRPr="00B21D6F" w14:paraId="5A11D4D7" w14:textId="77777777" w:rsidTr="00A47DE6">
        <w:trPr>
          <w:trHeight w:val="266"/>
        </w:trPr>
        <w:tc>
          <w:tcPr>
            <w:tcW w:w="1075" w:type="dxa"/>
          </w:tcPr>
          <w:p w14:paraId="5B18DF7D" w14:textId="12E85A1C" w:rsidR="00A47DE6" w:rsidRPr="00B21D6F" w:rsidRDefault="00512ADF" w:rsidP="00A47DE6">
            <w:pPr>
              <w:contextualSpacing/>
              <w:jc w:val="center"/>
              <w:rPr>
                <w:b/>
                <w:sz w:val="22"/>
                <w:szCs w:val="22"/>
              </w:rPr>
            </w:pPr>
            <w:r w:rsidRPr="00B21D6F">
              <w:rPr>
                <w:b/>
                <w:sz w:val="22"/>
                <w:szCs w:val="22"/>
              </w:rPr>
              <w:t>11-12</w:t>
            </w:r>
          </w:p>
        </w:tc>
        <w:tc>
          <w:tcPr>
            <w:tcW w:w="1440" w:type="dxa"/>
          </w:tcPr>
          <w:p w14:paraId="33BBEAF8" w14:textId="1A8B09F4" w:rsidR="00A47DE6" w:rsidRPr="00B21D6F" w:rsidRDefault="00512ADF" w:rsidP="00A47DE6">
            <w:pPr>
              <w:contextualSpacing/>
              <w:jc w:val="center"/>
              <w:rPr>
                <w:b/>
                <w:sz w:val="22"/>
                <w:szCs w:val="22"/>
              </w:rPr>
            </w:pPr>
            <w:r w:rsidRPr="00B21D6F">
              <w:rPr>
                <w:b/>
                <w:sz w:val="22"/>
                <w:szCs w:val="22"/>
              </w:rPr>
              <w:t>11/7 – 11/18</w:t>
            </w:r>
          </w:p>
        </w:tc>
        <w:tc>
          <w:tcPr>
            <w:tcW w:w="4089" w:type="dxa"/>
          </w:tcPr>
          <w:p w14:paraId="64429806" w14:textId="719EA386" w:rsidR="00A47DE6" w:rsidRPr="00B21D6F" w:rsidRDefault="001A283C" w:rsidP="00A47DE6">
            <w:pPr>
              <w:contextualSpacing/>
              <w:jc w:val="center"/>
              <w:rPr>
                <w:b/>
                <w:sz w:val="22"/>
                <w:szCs w:val="22"/>
              </w:rPr>
            </w:pPr>
            <w:r w:rsidRPr="00B21D6F">
              <w:rPr>
                <w:b/>
                <w:sz w:val="22"/>
                <w:szCs w:val="22"/>
              </w:rPr>
              <w:t>Software Testing</w:t>
            </w:r>
          </w:p>
        </w:tc>
        <w:tc>
          <w:tcPr>
            <w:tcW w:w="2026" w:type="dxa"/>
          </w:tcPr>
          <w:p w14:paraId="69CF014F" w14:textId="77777777" w:rsidR="00A47DE6" w:rsidRPr="00B21D6F" w:rsidRDefault="00A47DE6" w:rsidP="00A47DE6">
            <w:pPr>
              <w:contextualSpacing/>
              <w:jc w:val="center"/>
              <w:rPr>
                <w:b/>
                <w:sz w:val="22"/>
                <w:szCs w:val="22"/>
              </w:rPr>
            </w:pPr>
          </w:p>
        </w:tc>
      </w:tr>
      <w:tr w:rsidR="00A47DE6" w:rsidRPr="00B21D6F" w14:paraId="69771279" w14:textId="77777777" w:rsidTr="00A47DE6">
        <w:trPr>
          <w:trHeight w:val="266"/>
        </w:trPr>
        <w:tc>
          <w:tcPr>
            <w:tcW w:w="1075" w:type="dxa"/>
          </w:tcPr>
          <w:p w14:paraId="791F1F88" w14:textId="5411326D" w:rsidR="00A47DE6" w:rsidRPr="00B21D6F" w:rsidRDefault="001A283C" w:rsidP="00A47DE6">
            <w:pPr>
              <w:contextualSpacing/>
              <w:jc w:val="center"/>
              <w:rPr>
                <w:b/>
                <w:sz w:val="22"/>
                <w:szCs w:val="22"/>
              </w:rPr>
            </w:pPr>
            <w:r w:rsidRPr="00B21D6F">
              <w:rPr>
                <w:b/>
                <w:sz w:val="22"/>
                <w:szCs w:val="22"/>
              </w:rPr>
              <w:t>13</w:t>
            </w:r>
          </w:p>
        </w:tc>
        <w:tc>
          <w:tcPr>
            <w:tcW w:w="1440" w:type="dxa"/>
          </w:tcPr>
          <w:p w14:paraId="5748C872" w14:textId="664BAB3F" w:rsidR="00A47DE6" w:rsidRPr="00B21D6F" w:rsidRDefault="00512ADF" w:rsidP="00A47DE6">
            <w:pPr>
              <w:contextualSpacing/>
              <w:jc w:val="center"/>
              <w:rPr>
                <w:b/>
                <w:sz w:val="22"/>
                <w:szCs w:val="22"/>
              </w:rPr>
            </w:pPr>
            <w:r w:rsidRPr="00B21D6F">
              <w:rPr>
                <w:b/>
                <w:sz w:val="22"/>
                <w:szCs w:val="22"/>
              </w:rPr>
              <w:t>11/21</w:t>
            </w:r>
          </w:p>
        </w:tc>
        <w:tc>
          <w:tcPr>
            <w:tcW w:w="4089" w:type="dxa"/>
          </w:tcPr>
          <w:p w14:paraId="3A09A608" w14:textId="31E0F171" w:rsidR="00A47DE6" w:rsidRPr="00B21D6F" w:rsidRDefault="00512ADF" w:rsidP="00A47DE6">
            <w:pPr>
              <w:contextualSpacing/>
              <w:jc w:val="center"/>
              <w:rPr>
                <w:b/>
                <w:sz w:val="22"/>
                <w:szCs w:val="22"/>
              </w:rPr>
            </w:pPr>
            <w:r w:rsidRPr="00B21D6F">
              <w:rPr>
                <w:b/>
                <w:sz w:val="22"/>
                <w:szCs w:val="22"/>
              </w:rPr>
              <w:t>Midterm Exam 2</w:t>
            </w:r>
          </w:p>
        </w:tc>
        <w:tc>
          <w:tcPr>
            <w:tcW w:w="2026" w:type="dxa"/>
          </w:tcPr>
          <w:p w14:paraId="1F33640A" w14:textId="77777777" w:rsidR="00A47DE6" w:rsidRPr="00B21D6F" w:rsidRDefault="00A47DE6" w:rsidP="00A47DE6">
            <w:pPr>
              <w:contextualSpacing/>
              <w:jc w:val="center"/>
              <w:rPr>
                <w:b/>
                <w:sz w:val="22"/>
                <w:szCs w:val="22"/>
              </w:rPr>
            </w:pPr>
          </w:p>
        </w:tc>
      </w:tr>
      <w:tr w:rsidR="00A47DE6" w:rsidRPr="00B21D6F" w14:paraId="42FF16E3" w14:textId="77777777" w:rsidTr="00A47DE6">
        <w:trPr>
          <w:trHeight w:val="266"/>
        </w:trPr>
        <w:tc>
          <w:tcPr>
            <w:tcW w:w="1075" w:type="dxa"/>
          </w:tcPr>
          <w:p w14:paraId="180C8F64" w14:textId="2459F838" w:rsidR="00A47DE6" w:rsidRPr="00B21D6F" w:rsidRDefault="001A283C" w:rsidP="00A47DE6">
            <w:pPr>
              <w:contextualSpacing/>
              <w:jc w:val="center"/>
              <w:rPr>
                <w:b/>
                <w:sz w:val="22"/>
                <w:szCs w:val="22"/>
              </w:rPr>
            </w:pPr>
            <w:r w:rsidRPr="00B21D6F">
              <w:rPr>
                <w:b/>
                <w:sz w:val="22"/>
                <w:szCs w:val="22"/>
              </w:rPr>
              <w:t>14</w:t>
            </w:r>
          </w:p>
        </w:tc>
        <w:tc>
          <w:tcPr>
            <w:tcW w:w="1440" w:type="dxa"/>
          </w:tcPr>
          <w:p w14:paraId="647C506B" w14:textId="00961BF2" w:rsidR="00A47DE6" w:rsidRPr="00B21D6F" w:rsidRDefault="00512ADF" w:rsidP="00A47DE6">
            <w:pPr>
              <w:contextualSpacing/>
              <w:jc w:val="center"/>
              <w:rPr>
                <w:b/>
                <w:sz w:val="22"/>
                <w:szCs w:val="22"/>
              </w:rPr>
            </w:pPr>
            <w:r w:rsidRPr="00B21D6F">
              <w:rPr>
                <w:b/>
                <w:sz w:val="22"/>
                <w:szCs w:val="22"/>
              </w:rPr>
              <w:t xml:space="preserve">11/28 – </w:t>
            </w:r>
            <w:r w:rsidR="001A283C" w:rsidRPr="00B21D6F">
              <w:rPr>
                <w:b/>
                <w:sz w:val="22"/>
                <w:szCs w:val="22"/>
              </w:rPr>
              <w:t>12/2</w:t>
            </w:r>
          </w:p>
        </w:tc>
        <w:tc>
          <w:tcPr>
            <w:tcW w:w="4089" w:type="dxa"/>
          </w:tcPr>
          <w:p w14:paraId="34E5A43A" w14:textId="26B639EF" w:rsidR="00A47DE6" w:rsidRPr="00B21D6F" w:rsidRDefault="001A283C" w:rsidP="00A47DE6">
            <w:pPr>
              <w:contextualSpacing/>
              <w:jc w:val="center"/>
              <w:rPr>
                <w:b/>
                <w:sz w:val="22"/>
                <w:szCs w:val="22"/>
              </w:rPr>
            </w:pPr>
            <w:r w:rsidRPr="00B21D6F">
              <w:rPr>
                <w:b/>
                <w:sz w:val="22"/>
                <w:szCs w:val="22"/>
              </w:rPr>
              <w:t>Software Testing</w:t>
            </w:r>
          </w:p>
        </w:tc>
        <w:tc>
          <w:tcPr>
            <w:tcW w:w="2026" w:type="dxa"/>
          </w:tcPr>
          <w:p w14:paraId="68DA280C" w14:textId="77777777" w:rsidR="00A47DE6" w:rsidRPr="00B21D6F" w:rsidRDefault="00A47DE6" w:rsidP="00A47DE6">
            <w:pPr>
              <w:contextualSpacing/>
              <w:jc w:val="center"/>
              <w:rPr>
                <w:b/>
                <w:sz w:val="22"/>
                <w:szCs w:val="22"/>
              </w:rPr>
            </w:pPr>
          </w:p>
        </w:tc>
      </w:tr>
      <w:tr w:rsidR="001A283C" w:rsidRPr="00B21D6F" w14:paraId="24F163A3" w14:textId="77777777" w:rsidTr="00A47DE6">
        <w:trPr>
          <w:trHeight w:val="266"/>
        </w:trPr>
        <w:tc>
          <w:tcPr>
            <w:tcW w:w="1075" w:type="dxa"/>
          </w:tcPr>
          <w:p w14:paraId="3A9A213F" w14:textId="0CA3119A" w:rsidR="001A283C" w:rsidRPr="00B21D6F" w:rsidRDefault="000F1A24" w:rsidP="00A47DE6">
            <w:pPr>
              <w:contextualSpacing/>
              <w:jc w:val="center"/>
              <w:rPr>
                <w:b/>
                <w:sz w:val="22"/>
                <w:szCs w:val="22"/>
              </w:rPr>
            </w:pPr>
            <w:r w:rsidRPr="00B21D6F">
              <w:rPr>
                <w:b/>
                <w:sz w:val="22"/>
                <w:szCs w:val="22"/>
              </w:rPr>
              <w:t>15</w:t>
            </w:r>
          </w:p>
        </w:tc>
        <w:tc>
          <w:tcPr>
            <w:tcW w:w="1440" w:type="dxa"/>
          </w:tcPr>
          <w:p w14:paraId="45FA4255" w14:textId="1ED64A16" w:rsidR="000F1A24" w:rsidRPr="00B21D6F" w:rsidRDefault="000F1A24" w:rsidP="000F1A24">
            <w:pPr>
              <w:contextualSpacing/>
              <w:jc w:val="center"/>
              <w:rPr>
                <w:b/>
                <w:sz w:val="22"/>
                <w:szCs w:val="22"/>
              </w:rPr>
            </w:pPr>
            <w:r w:rsidRPr="00B21D6F">
              <w:rPr>
                <w:b/>
                <w:sz w:val="22"/>
                <w:szCs w:val="22"/>
              </w:rPr>
              <w:t>12/5 – 12/9</w:t>
            </w:r>
          </w:p>
        </w:tc>
        <w:tc>
          <w:tcPr>
            <w:tcW w:w="4089" w:type="dxa"/>
          </w:tcPr>
          <w:p w14:paraId="2CCF858E" w14:textId="4F368ECF" w:rsidR="001A283C" w:rsidRPr="00B21D6F" w:rsidRDefault="000F1A24" w:rsidP="00A47DE6">
            <w:pPr>
              <w:contextualSpacing/>
              <w:jc w:val="center"/>
              <w:rPr>
                <w:b/>
                <w:sz w:val="22"/>
                <w:szCs w:val="22"/>
              </w:rPr>
            </w:pPr>
            <w:r w:rsidRPr="00B21D6F">
              <w:rPr>
                <w:b/>
                <w:sz w:val="22"/>
                <w:szCs w:val="22"/>
              </w:rPr>
              <w:t>Project Post-Mortem Discussion</w:t>
            </w:r>
          </w:p>
        </w:tc>
        <w:tc>
          <w:tcPr>
            <w:tcW w:w="2026" w:type="dxa"/>
          </w:tcPr>
          <w:p w14:paraId="304367C9" w14:textId="77777777" w:rsidR="001A283C" w:rsidRPr="00B21D6F" w:rsidRDefault="001A283C" w:rsidP="00A47DE6">
            <w:pPr>
              <w:contextualSpacing/>
              <w:jc w:val="center"/>
              <w:rPr>
                <w:b/>
                <w:sz w:val="22"/>
                <w:szCs w:val="22"/>
              </w:rPr>
            </w:pPr>
          </w:p>
        </w:tc>
      </w:tr>
    </w:tbl>
    <w:p w14:paraId="37E9503F" w14:textId="7B42F9C5" w:rsidR="000C14BE" w:rsidRPr="00B21D6F" w:rsidRDefault="000C14BE" w:rsidP="00425F35">
      <w:pPr>
        <w:contextualSpacing/>
        <w:rPr>
          <w:b/>
          <w:sz w:val="22"/>
          <w:szCs w:val="22"/>
        </w:rPr>
      </w:pPr>
    </w:p>
    <w:p w14:paraId="21128B93" w14:textId="2B64558A" w:rsidR="00642287" w:rsidRPr="00B21D6F" w:rsidRDefault="00642287">
      <w:pPr>
        <w:jc w:val="both"/>
        <w:rPr>
          <w:b/>
          <w:color w:val="000000" w:themeColor="text1"/>
          <w:sz w:val="22"/>
          <w:szCs w:val="22"/>
        </w:rPr>
      </w:pPr>
    </w:p>
    <w:p w14:paraId="51B836D2" w14:textId="744AD3C8" w:rsidR="00EF3EB4" w:rsidRPr="00B21D6F" w:rsidRDefault="00EF3EB4" w:rsidP="00EF3EB4">
      <w:pPr>
        <w:jc w:val="both"/>
        <w:rPr>
          <w:rFonts w:cstheme="majorHAnsi"/>
          <w:color w:val="000000" w:themeColor="text1"/>
          <w:sz w:val="22"/>
          <w:szCs w:val="22"/>
        </w:rPr>
      </w:pPr>
      <w:r w:rsidRPr="00B21D6F">
        <w:rPr>
          <w:rFonts w:cstheme="majorHAnsi"/>
          <w:b/>
          <w:bCs/>
          <w:color w:val="000000" w:themeColor="text1"/>
          <w:sz w:val="22"/>
          <w:szCs w:val="22"/>
        </w:rPr>
        <w:t xml:space="preserve">Attendance: </w:t>
      </w:r>
      <w:r w:rsidRPr="00B21D6F">
        <w:rPr>
          <w:rFonts w:cstheme="majorHAnsi"/>
          <w:color w:val="000000" w:themeColor="text1"/>
          <w:sz w:val="22"/>
          <w:szCs w:val="22"/>
        </w:rPr>
        <w:t>We work best as a learning community when everyone participates. As such, it is expected that you will attend class at scheduled times and in accordance with health and safety protocols. If you are unable to attend, I encourage you to check the course website and get notes from a classmate to catch up on missed materials. I will communicate to you in a timely manner any changes to this schedule.</w:t>
      </w:r>
      <w:r w:rsidR="00C05344" w:rsidRPr="00B21D6F">
        <w:rPr>
          <w:rFonts w:cstheme="majorHAnsi"/>
          <w:color w:val="000000" w:themeColor="text1"/>
          <w:sz w:val="22"/>
          <w:szCs w:val="22"/>
        </w:rPr>
        <w:t xml:space="preserve"> Note: If you are not feeling well, please care for yourself, stay home, and reach out for course materials and help.</w:t>
      </w:r>
    </w:p>
    <w:p w14:paraId="231C0410" w14:textId="03B9C179" w:rsidR="00EF3EB4" w:rsidRPr="00B21D6F" w:rsidRDefault="00EF3EB4" w:rsidP="00EF3EB4">
      <w:pPr>
        <w:jc w:val="both"/>
        <w:rPr>
          <w:rFonts w:cstheme="majorHAnsi"/>
          <w:b/>
          <w:bCs/>
          <w:color w:val="FF0000"/>
          <w:sz w:val="22"/>
          <w:szCs w:val="22"/>
        </w:rPr>
      </w:pPr>
    </w:p>
    <w:p w14:paraId="04D49143" w14:textId="1EA36B70" w:rsidR="00EF3EB4" w:rsidRPr="00B21D6F" w:rsidRDefault="00EF3EB4" w:rsidP="00EF3EB4">
      <w:pPr>
        <w:jc w:val="both"/>
        <w:rPr>
          <w:rFonts w:cstheme="majorHAnsi"/>
          <w:color w:val="000000" w:themeColor="text1"/>
          <w:sz w:val="22"/>
          <w:szCs w:val="22"/>
        </w:rPr>
      </w:pPr>
      <w:r w:rsidRPr="00B21D6F">
        <w:rPr>
          <w:rFonts w:cstheme="majorHAnsi"/>
          <w:b/>
          <w:bCs/>
          <w:color w:val="000000" w:themeColor="text1"/>
          <w:sz w:val="22"/>
          <w:szCs w:val="22"/>
        </w:rPr>
        <w:t>Technology:</w:t>
      </w:r>
      <w:r w:rsidRPr="00B21D6F">
        <w:rPr>
          <w:rFonts w:cstheme="majorHAnsi"/>
          <w:color w:val="000000" w:themeColor="text1"/>
          <w:sz w:val="22"/>
          <w:szCs w:val="22"/>
        </w:rPr>
        <w:t xml:space="preserve"> Our class works best when we use our devices to further our learning. </w:t>
      </w:r>
      <w:r w:rsidR="00C05344" w:rsidRPr="00B21D6F">
        <w:rPr>
          <w:rFonts w:cstheme="majorHAnsi"/>
          <w:color w:val="000000" w:themeColor="text1"/>
          <w:sz w:val="22"/>
          <w:szCs w:val="22"/>
        </w:rPr>
        <w:t xml:space="preserve">Plan to </w:t>
      </w:r>
      <w:r w:rsidRPr="00B21D6F">
        <w:rPr>
          <w:rFonts w:cstheme="majorHAnsi"/>
          <w:color w:val="000000" w:themeColor="text1"/>
          <w:sz w:val="22"/>
          <w:szCs w:val="22"/>
        </w:rPr>
        <w:t>use technology during class time to enable, rather than to distract from, our learning and community building. Bring your laptop to every day.</w:t>
      </w:r>
      <w:r w:rsidRPr="00B21D6F">
        <w:rPr>
          <w:rFonts w:cstheme="majorHAnsi"/>
          <w:b/>
          <w:bCs/>
          <w:color w:val="000000" w:themeColor="text1"/>
          <w:sz w:val="22"/>
          <w:szCs w:val="22"/>
        </w:rPr>
        <w:t xml:space="preserve"> </w:t>
      </w:r>
    </w:p>
    <w:p w14:paraId="69D57AB3" w14:textId="1DB8F25E" w:rsidR="00EF3EB4" w:rsidRPr="00B21D6F" w:rsidRDefault="00EF3EB4" w:rsidP="00EF3EB4">
      <w:pPr>
        <w:jc w:val="both"/>
        <w:rPr>
          <w:rFonts w:cstheme="majorHAnsi"/>
          <w:color w:val="FF0000"/>
          <w:sz w:val="22"/>
          <w:szCs w:val="22"/>
        </w:rPr>
      </w:pPr>
    </w:p>
    <w:p w14:paraId="3DD10A2E" w14:textId="02E4644D" w:rsidR="00EF3EB4" w:rsidRPr="00B21D6F" w:rsidRDefault="00EF3EB4" w:rsidP="00EF3EB4">
      <w:pPr>
        <w:jc w:val="both"/>
        <w:rPr>
          <w:rFonts w:cstheme="majorHAnsi"/>
          <w:color w:val="000000" w:themeColor="text1"/>
          <w:sz w:val="22"/>
          <w:szCs w:val="22"/>
        </w:rPr>
      </w:pPr>
      <w:r w:rsidRPr="00B21D6F">
        <w:rPr>
          <w:rFonts w:cstheme="majorHAnsi"/>
          <w:b/>
          <w:bCs/>
          <w:color w:val="000000" w:themeColor="text1"/>
          <w:sz w:val="22"/>
          <w:szCs w:val="22"/>
        </w:rPr>
        <w:t>Communication:</w:t>
      </w:r>
      <w:r w:rsidRPr="00B21D6F">
        <w:rPr>
          <w:rFonts w:cstheme="majorHAnsi"/>
          <w:color w:val="000000" w:themeColor="text1"/>
          <w:sz w:val="22"/>
          <w:szCs w:val="22"/>
        </w:rPr>
        <w:t xml:space="preserve"> Communication is the key to success. Contact me as soon as possible if you are struggling with material or if a conflict arises. The best way to contact me outside of class by coming to my office hours or</w:t>
      </w:r>
      <w:r w:rsidR="00BD0CB3" w:rsidRPr="00B21D6F">
        <w:rPr>
          <w:rFonts w:cstheme="majorHAnsi"/>
          <w:color w:val="000000" w:themeColor="text1"/>
          <w:sz w:val="22"/>
          <w:szCs w:val="22"/>
        </w:rPr>
        <w:t xml:space="preserve"> via email (danpalmer@wooster.edu)</w:t>
      </w:r>
      <w:r w:rsidRPr="00B21D6F">
        <w:rPr>
          <w:rFonts w:cstheme="majorHAnsi"/>
          <w:color w:val="000000" w:themeColor="text1"/>
          <w:sz w:val="22"/>
          <w:szCs w:val="22"/>
        </w:rPr>
        <w:t xml:space="preserve">. It is so often the case that when one student has a question, several others have the same or similar question. </w:t>
      </w:r>
      <w:r w:rsidR="00BD0CB3" w:rsidRPr="00B21D6F">
        <w:rPr>
          <w:rFonts w:cstheme="majorHAnsi"/>
          <w:color w:val="000000" w:themeColor="text1"/>
          <w:sz w:val="22"/>
          <w:szCs w:val="22"/>
        </w:rPr>
        <w:t>U</w:t>
      </w:r>
      <w:r w:rsidRPr="00B21D6F">
        <w:rPr>
          <w:rFonts w:cstheme="majorHAnsi"/>
          <w:color w:val="000000" w:themeColor="text1"/>
          <w:sz w:val="22"/>
          <w:szCs w:val="22"/>
        </w:rPr>
        <w:t xml:space="preserve">se the </w:t>
      </w:r>
      <w:r w:rsidR="00BD0CB3" w:rsidRPr="00B21D6F">
        <w:rPr>
          <w:rFonts w:cstheme="majorHAnsi"/>
          <w:color w:val="000000" w:themeColor="text1"/>
          <w:sz w:val="22"/>
          <w:szCs w:val="22"/>
        </w:rPr>
        <w:t xml:space="preserve">class Teams </w:t>
      </w:r>
      <w:r w:rsidRPr="00B21D6F">
        <w:rPr>
          <w:rFonts w:cstheme="majorHAnsi"/>
          <w:color w:val="000000" w:themeColor="text1"/>
          <w:sz w:val="22"/>
          <w:szCs w:val="22"/>
        </w:rPr>
        <w:t xml:space="preserve">Q&amp;A channel so that the entire class can collectively benefit from questions, and so that your classmates can see that they are not alone in their struggle. </w:t>
      </w:r>
      <w:r w:rsidR="00BD0CB3" w:rsidRPr="00B21D6F">
        <w:rPr>
          <w:rFonts w:cstheme="majorHAnsi"/>
          <w:color w:val="000000" w:themeColor="text1"/>
          <w:sz w:val="22"/>
          <w:szCs w:val="22"/>
        </w:rPr>
        <w:t xml:space="preserve">Please feel free to share your </w:t>
      </w:r>
      <w:r w:rsidRPr="00B21D6F">
        <w:rPr>
          <w:rFonts w:cstheme="majorHAnsi"/>
          <w:color w:val="000000" w:themeColor="text1"/>
          <w:sz w:val="22"/>
          <w:szCs w:val="22"/>
        </w:rPr>
        <w:t xml:space="preserve">understanding with your classmates by answering questions as well; you may earn participation points by doing so. If you have a private concern, such as a question about your grade, we can discuss it </w:t>
      </w:r>
      <w:r w:rsidR="00EC3FFB" w:rsidRPr="00B21D6F">
        <w:rPr>
          <w:rFonts w:cstheme="majorHAnsi"/>
          <w:color w:val="000000" w:themeColor="text1"/>
          <w:sz w:val="22"/>
          <w:szCs w:val="22"/>
        </w:rPr>
        <w:t xml:space="preserve">via email or </w:t>
      </w:r>
      <w:r w:rsidRPr="00B21D6F">
        <w:rPr>
          <w:rFonts w:cstheme="majorHAnsi"/>
          <w:color w:val="000000" w:themeColor="text1"/>
          <w:sz w:val="22"/>
          <w:szCs w:val="22"/>
        </w:rPr>
        <w:t>in a private setting.</w:t>
      </w:r>
    </w:p>
    <w:p w14:paraId="321EBCA9" w14:textId="77777777" w:rsidR="00EF3EB4" w:rsidRPr="00B21D6F" w:rsidRDefault="00EF3EB4" w:rsidP="00EF3EB4">
      <w:pPr>
        <w:jc w:val="both"/>
        <w:rPr>
          <w:rFonts w:cstheme="majorHAnsi"/>
          <w:color w:val="FF0000"/>
          <w:sz w:val="22"/>
          <w:szCs w:val="22"/>
        </w:rPr>
      </w:pPr>
    </w:p>
    <w:p w14:paraId="60386766" w14:textId="03A8AE7E" w:rsidR="00EF3EB4" w:rsidRPr="00B21D6F" w:rsidRDefault="00EF3EB4" w:rsidP="00EF3EB4">
      <w:pPr>
        <w:jc w:val="both"/>
        <w:rPr>
          <w:rFonts w:cstheme="majorHAnsi"/>
          <w:color w:val="000000" w:themeColor="text1"/>
          <w:sz w:val="22"/>
          <w:szCs w:val="22"/>
        </w:rPr>
      </w:pPr>
      <w:r w:rsidRPr="00B21D6F">
        <w:rPr>
          <w:rFonts w:cstheme="majorHAnsi"/>
          <w:b/>
          <w:bCs/>
          <w:color w:val="000000" w:themeColor="text1"/>
          <w:sz w:val="22"/>
          <w:szCs w:val="22"/>
        </w:rPr>
        <w:t xml:space="preserve">Accommodations: </w:t>
      </w:r>
      <w:r w:rsidRPr="00B21D6F">
        <w:rPr>
          <w:rFonts w:cstheme="majorHAnsi"/>
          <w:color w:val="000000" w:themeColor="text1"/>
          <w:sz w:val="22"/>
          <w:szCs w:val="22"/>
        </w:rPr>
        <w:t>Your success in this class is important. We all need accommodations to learn effectively. If there are aspects of this course that prevent you from learning or exclude you, please let me know as soon as possible. You do not need to share specifics, but we can work together to develop strategies to meet both your needs and the requirements of the course, and to identify specific resources that may assist you.</w:t>
      </w:r>
    </w:p>
    <w:p w14:paraId="6EE3A33F" w14:textId="77777777" w:rsidR="00EF3EB4" w:rsidRPr="00B21D6F" w:rsidRDefault="00EF3EB4" w:rsidP="00EF3EB4">
      <w:pPr>
        <w:jc w:val="both"/>
        <w:rPr>
          <w:rFonts w:cstheme="majorHAnsi"/>
          <w:color w:val="FF0000"/>
          <w:sz w:val="22"/>
          <w:szCs w:val="22"/>
        </w:rPr>
      </w:pPr>
    </w:p>
    <w:p w14:paraId="017FE998" w14:textId="7D3DB3C9" w:rsidR="00EF3EB4" w:rsidRPr="00B21D6F" w:rsidRDefault="00EF3EB4" w:rsidP="00E56482">
      <w:pPr>
        <w:jc w:val="both"/>
        <w:rPr>
          <w:rFonts w:cstheme="majorHAnsi"/>
          <w:color w:val="000000" w:themeColor="text1"/>
          <w:sz w:val="22"/>
          <w:szCs w:val="22"/>
        </w:rPr>
      </w:pPr>
      <w:r w:rsidRPr="00B21D6F">
        <w:rPr>
          <w:rFonts w:cstheme="majorHAnsi"/>
          <w:b/>
          <w:bCs/>
          <w:color w:val="000000" w:themeColor="text1"/>
          <w:sz w:val="22"/>
          <w:szCs w:val="22"/>
        </w:rPr>
        <w:t>Names and Pronouns.</w:t>
      </w:r>
      <w:r w:rsidRPr="00B21D6F">
        <w:rPr>
          <w:rFonts w:cstheme="majorHAnsi"/>
          <w:color w:val="000000" w:themeColor="text1"/>
          <w:sz w:val="22"/>
          <w:szCs w:val="22"/>
        </w:rPr>
        <w:t xml:space="preserve"> All people have the right to be addressed and referred to in accordance with their personal identity. I will do my best to address and refer to all students by the names and pronouns shared in class</w:t>
      </w:r>
      <w:r w:rsidR="00E56482" w:rsidRPr="00B21D6F">
        <w:rPr>
          <w:rFonts w:cstheme="majorHAnsi"/>
          <w:color w:val="000000" w:themeColor="text1"/>
          <w:sz w:val="22"/>
          <w:szCs w:val="22"/>
        </w:rPr>
        <w:t xml:space="preserve">, you may wish to include a </w:t>
      </w:r>
      <w:r w:rsidR="00E56482" w:rsidRPr="00B21D6F">
        <w:rPr>
          <w:rFonts w:ascii="Arial" w:hAnsi="Arial" w:cs="Arial"/>
          <w:color w:val="000000" w:themeColor="text1"/>
          <w:sz w:val="22"/>
          <w:szCs w:val="22"/>
        </w:rPr>
        <w:t xml:space="preserve">include a </w:t>
      </w:r>
      <w:hyperlink r:id="rId8" w:history="1">
        <w:r w:rsidR="00E56482" w:rsidRPr="00B21D6F">
          <w:rPr>
            <w:rStyle w:val="Hyperlink"/>
            <w:rFonts w:ascii="Arial" w:hAnsi="Arial" w:cs="Arial"/>
            <w:color w:val="000000" w:themeColor="text1"/>
            <w:sz w:val="22"/>
            <w:szCs w:val="22"/>
          </w:rPr>
          <w:t>phonetic spelling</w:t>
        </w:r>
      </w:hyperlink>
      <w:r w:rsidR="00E56482" w:rsidRPr="00B21D6F">
        <w:rPr>
          <w:rFonts w:ascii="Arial" w:hAnsi="Arial" w:cs="Arial"/>
          <w:color w:val="000000" w:themeColor="text1"/>
          <w:sz w:val="22"/>
          <w:szCs w:val="22"/>
        </w:rPr>
        <w:t xml:space="preserve">. </w:t>
      </w:r>
      <w:r w:rsidRPr="00B21D6F">
        <w:rPr>
          <w:rFonts w:cstheme="majorHAnsi"/>
          <w:color w:val="000000" w:themeColor="text1"/>
          <w:sz w:val="22"/>
          <w:szCs w:val="22"/>
        </w:rPr>
        <w:t>and I support classmates doing so as well.</w:t>
      </w:r>
      <w:r w:rsidR="00E56482" w:rsidRPr="00B21D6F">
        <w:rPr>
          <w:rFonts w:cstheme="majorHAnsi"/>
          <w:color w:val="000000" w:themeColor="text1"/>
          <w:sz w:val="22"/>
          <w:szCs w:val="22"/>
        </w:rPr>
        <w:t xml:space="preserve"> </w:t>
      </w:r>
      <w:r w:rsidRPr="00B21D6F">
        <w:rPr>
          <w:rFonts w:cstheme="majorHAnsi"/>
          <w:color w:val="000000" w:themeColor="text1"/>
          <w:sz w:val="22"/>
          <w:szCs w:val="22"/>
        </w:rPr>
        <w:t xml:space="preserve">If you are interested in changing your chosen name and pronoun(s) in the College of Wooster system, you can find additional information </w:t>
      </w:r>
      <w:hyperlink r:id="rId9" w:history="1">
        <w:r w:rsidRPr="00B21D6F">
          <w:rPr>
            <w:rStyle w:val="Hyperlink"/>
            <w:rFonts w:cstheme="majorHAnsi"/>
            <w:color w:val="000000" w:themeColor="text1"/>
            <w:sz w:val="22"/>
            <w:szCs w:val="22"/>
          </w:rPr>
          <w:t>here</w:t>
        </w:r>
      </w:hyperlink>
      <w:r w:rsidRPr="00B21D6F">
        <w:rPr>
          <w:rFonts w:cstheme="majorHAnsi"/>
          <w:color w:val="000000" w:themeColor="text1"/>
          <w:sz w:val="22"/>
          <w:szCs w:val="22"/>
        </w:rPr>
        <w:t>.</w:t>
      </w:r>
    </w:p>
    <w:p w14:paraId="233112BC" w14:textId="77777777" w:rsidR="00EF3EB4" w:rsidRPr="00B21D6F" w:rsidRDefault="00EF3EB4" w:rsidP="00EF3EB4">
      <w:pPr>
        <w:jc w:val="both"/>
        <w:rPr>
          <w:rFonts w:cstheme="majorHAnsi"/>
          <w:sz w:val="22"/>
          <w:szCs w:val="22"/>
        </w:rPr>
      </w:pPr>
    </w:p>
    <w:p w14:paraId="5605560C" w14:textId="5B211E77" w:rsidR="00EF3EB4" w:rsidRPr="00B21D6F" w:rsidRDefault="00952E2C" w:rsidP="00952E2C">
      <w:pPr>
        <w:jc w:val="both"/>
        <w:rPr>
          <w:rFonts w:cstheme="majorHAnsi"/>
          <w:color w:val="000000" w:themeColor="text1"/>
          <w:sz w:val="22"/>
          <w:szCs w:val="22"/>
        </w:rPr>
      </w:pPr>
      <w:r w:rsidRPr="00B21D6F">
        <w:rPr>
          <w:rFonts w:cstheme="majorHAnsi"/>
          <w:b/>
          <w:bCs/>
          <w:color w:val="000000" w:themeColor="text1"/>
          <w:sz w:val="22"/>
          <w:szCs w:val="22"/>
        </w:rPr>
        <w:lastRenderedPageBreak/>
        <w:t>Honesty</w:t>
      </w:r>
      <w:r w:rsidR="00EF3EB4" w:rsidRPr="00B21D6F">
        <w:rPr>
          <w:rFonts w:cstheme="majorHAnsi"/>
          <w:b/>
          <w:bCs/>
          <w:color w:val="000000" w:themeColor="text1"/>
          <w:sz w:val="22"/>
          <w:szCs w:val="22"/>
        </w:rPr>
        <w:t xml:space="preserve"> &amp; Academic Integrity</w:t>
      </w:r>
      <w:r w:rsidRPr="00B21D6F">
        <w:rPr>
          <w:rFonts w:cstheme="majorHAnsi"/>
          <w:b/>
          <w:bCs/>
          <w:color w:val="000000" w:themeColor="text1"/>
          <w:sz w:val="22"/>
          <w:szCs w:val="22"/>
        </w:rPr>
        <w:t xml:space="preserve"> / Student Rights</w:t>
      </w:r>
      <w:r w:rsidR="00EF3EB4" w:rsidRPr="00B21D6F">
        <w:rPr>
          <w:rFonts w:cstheme="majorHAnsi"/>
          <w:b/>
          <w:bCs/>
          <w:color w:val="000000" w:themeColor="text1"/>
          <w:sz w:val="22"/>
          <w:szCs w:val="22"/>
        </w:rPr>
        <w:t>:</w:t>
      </w:r>
      <w:r w:rsidR="00EF3EB4" w:rsidRPr="00B21D6F">
        <w:rPr>
          <w:rFonts w:cstheme="majorHAnsi"/>
          <w:color w:val="000000" w:themeColor="text1"/>
          <w:sz w:val="22"/>
          <w:szCs w:val="22"/>
        </w:rPr>
        <w:t xml:space="preserve"> You are expected to know and abide by the rules of the institution as described in The Scot’s Key and the Handbook of Selected College Policies (found </w:t>
      </w:r>
      <w:r w:rsidR="00F96AC8" w:rsidRPr="00B21D6F">
        <w:rPr>
          <w:rFonts w:cstheme="majorHAnsi"/>
          <w:color w:val="000000" w:themeColor="text1"/>
          <w:sz w:val="22"/>
          <w:szCs w:val="22"/>
        </w:rPr>
        <w:t xml:space="preserve">here: </w:t>
      </w:r>
      <w:hyperlink r:id="rId10">
        <w:r w:rsidR="00F96AC8" w:rsidRPr="00B21D6F">
          <w:rPr>
            <w:rStyle w:val="Hyperlink"/>
            <w:rFonts w:ascii="Arial" w:hAnsi="Arial" w:cs="Arial"/>
            <w:sz w:val="22"/>
            <w:szCs w:val="22"/>
          </w:rPr>
          <w:t>The Scot’s Key</w:t>
        </w:r>
      </w:hyperlink>
      <w:r w:rsidR="00EF3EB4" w:rsidRPr="00B21D6F">
        <w:rPr>
          <w:rFonts w:cstheme="majorHAnsi"/>
          <w:color w:val="000000" w:themeColor="text1"/>
          <w:sz w:val="22"/>
          <w:szCs w:val="22"/>
        </w:rPr>
        <w:t xml:space="preserve">). </w:t>
      </w:r>
    </w:p>
    <w:p w14:paraId="42F6C070" w14:textId="77777777" w:rsidR="00EF3EB4" w:rsidRPr="00B21D6F" w:rsidRDefault="00EF3EB4" w:rsidP="00EF3EB4">
      <w:pPr>
        <w:jc w:val="both"/>
        <w:rPr>
          <w:rFonts w:cstheme="majorHAnsi"/>
          <w:color w:val="000000" w:themeColor="text1"/>
          <w:sz w:val="22"/>
          <w:szCs w:val="22"/>
        </w:rPr>
      </w:pPr>
    </w:p>
    <w:p w14:paraId="0F41550B" w14:textId="60EFF1B0" w:rsidR="00EF3EB4" w:rsidRPr="00B21D6F" w:rsidRDefault="00EF3EB4" w:rsidP="00EF3EB4">
      <w:pPr>
        <w:jc w:val="both"/>
        <w:rPr>
          <w:rFonts w:cstheme="majorHAnsi"/>
          <w:color w:val="000000" w:themeColor="text1"/>
          <w:sz w:val="22"/>
          <w:szCs w:val="22"/>
        </w:rPr>
      </w:pPr>
      <w:r w:rsidRPr="00B21D6F">
        <w:rPr>
          <w:rFonts w:cstheme="majorHAnsi"/>
          <w:b/>
          <w:bCs/>
          <w:color w:val="000000" w:themeColor="text1"/>
          <w:sz w:val="22"/>
          <w:szCs w:val="22"/>
        </w:rPr>
        <w:t>Conflicts with Academic Responsibilities:</w:t>
      </w:r>
      <w:r w:rsidRPr="00B21D6F">
        <w:rPr>
          <w:rFonts w:cstheme="majorHAnsi"/>
          <w:color w:val="000000" w:themeColor="text1"/>
          <w:sz w:val="22"/>
          <w:szCs w:val="22"/>
        </w:rPr>
        <w:t xml:space="preserve"> When conflicts arise between academic commitments and complementary programs (including athletic, cultural, educational, and volunteer activities), students, faculty, staff, and administrators all share the responsibility of minimizing and resolving them. The College expects students to give the highest priority to their academic responsibilities. As a student you have the responsibility to inform me of potential conflicts as soon as you are aware of them, and to discuss and work with me to identify alternative ways to fulfill your academic commitments without sacrificing the academic integrity and rigor of the course.</w:t>
      </w:r>
    </w:p>
    <w:p w14:paraId="6F0A3BBD" w14:textId="77777777" w:rsidR="00EF3EB4" w:rsidRPr="00B21D6F" w:rsidRDefault="00EF3EB4" w:rsidP="00EF3EB4">
      <w:pPr>
        <w:jc w:val="both"/>
        <w:rPr>
          <w:rFonts w:cstheme="majorHAnsi"/>
          <w:color w:val="000000" w:themeColor="text1"/>
          <w:sz w:val="22"/>
          <w:szCs w:val="22"/>
        </w:rPr>
      </w:pPr>
    </w:p>
    <w:p w14:paraId="76A2A17E" w14:textId="77777777" w:rsidR="00EF3EB4" w:rsidRPr="00B21D6F" w:rsidRDefault="00EF3EB4" w:rsidP="00EF3EB4">
      <w:pPr>
        <w:jc w:val="both"/>
        <w:rPr>
          <w:rFonts w:cstheme="majorHAnsi"/>
          <w:i/>
          <w:iCs/>
          <w:color w:val="000000" w:themeColor="text1"/>
          <w:sz w:val="22"/>
          <w:szCs w:val="22"/>
        </w:rPr>
      </w:pPr>
      <w:r w:rsidRPr="00B21D6F">
        <w:rPr>
          <w:rFonts w:cstheme="majorHAnsi"/>
          <w:b/>
          <w:bCs/>
          <w:color w:val="000000" w:themeColor="text1"/>
          <w:sz w:val="22"/>
          <w:szCs w:val="22"/>
        </w:rPr>
        <w:t>MCS Department:</w:t>
      </w:r>
      <w:r w:rsidRPr="00B21D6F">
        <w:rPr>
          <w:rFonts w:cstheme="majorHAnsi"/>
          <w:color w:val="000000" w:themeColor="text1"/>
          <w:sz w:val="22"/>
          <w:szCs w:val="22"/>
        </w:rPr>
        <w:t xml:space="preserve"> The College of Wooster is committed to inclusive excellence in undergraduate education, and our department seeks to actively foster a welcoming learning environment in which diversity and individual differences are valued, respected, and celebrated. Diversity comes in many forms, including but not limited to, race, color, national origin, ancestry, sex, gender identity and expression, sexual orientation, socioeconomic status, religion, age, and physical and/or mental abilities. The diversity that students and staff bring to the classroom is an invaluable resource, strength, and benefit to everyone at the College of Wooster. As such, we are vigilant and attentive about issues of diversity, equity, and inclusion in the classroom. Expressions or actions disparaging others are contrary to the mission of the department and will not be tolerated.</w:t>
      </w:r>
    </w:p>
    <w:p w14:paraId="581A44E6" w14:textId="77777777" w:rsidR="00EF3EB4" w:rsidRPr="00B21D6F" w:rsidRDefault="00EF3EB4" w:rsidP="00EF3EB4">
      <w:pPr>
        <w:jc w:val="both"/>
        <w:rPr>
          <w:rFonts w:cstheme="majorHAnsi"/>
          <w:color w:val="000000" w:themeColor="text1"/>
          <w:sz w:val="22"/>
          <w:szCs w:val="22"/>
        </w:rPr>
      </w:pPr>
    </w:p>
    <w:p w14:paraId="02D21B94" w14:textId="0DF9202D" w:rsidR="00EF3EB4" w:rsidRPr="00B21D6F" w:rsidRDefault="00EF3EB4" w:rsidP="00EF3EB4">
      <w:pPr>
        <w:jc w:val="both"/>
        <w:rPr>
          <w:rFonts w:cstheme="majorHAnsi"/>
          <w:b/>
          <w:bCs/>
          <w:color w:val="000000" w:themeColor="text1"/>
          <w:sz w:val="22"/>
          <w:szCs w:val="22"/>
        </w:rPr>
      </w:pPr>
      <w:r w:rsidRPr="00B21D6F">
        <w:rPr>
          <w:rFonts w:cstheme="majorHAnsi"/>
          <w:b/>
          <w:bCs/>
          <w:color w:val="000000" w:themeColor="text1"/>
          <w:sz w:val="22"/>
          <w:szCs w:val="22"/>
        </w:rPr>
        <w:t>Additional Resources</w:t>
      </w:r>
      <w:r w:rsidR="00E56482" w:rsidRPr="00B21D6F">
        <w:rPr>
          <w:rFonts w:cstheme="majorHAnsi"/>
          <w:b/>
          <w:bCs/>
          <w:color w:val="000000" w:themeColor="text1"/>
          <w:sz w:val="22"/>
          <w:szCs w:val="22"/>
        </w:rPr>
        <w:t>:</w:t>
      </w:r>
    </w:p>
    <w:p w14:paraId="29540EC1" w14:textId="083EAC90" w:rsidR="00E56482" w:rsidRPr="00B21D6F" w:rsidRDefault="00E56482" w:rsidP="00EF3EB4">
      <w:pPr>
        <w:jc w:val="both"/>
        <w:rPr>
          <w:rFonts w:cstheme="majorHAnsi"/>
          <w:color w:val="000000" w:themeColor="text1"/>
          <w:sz w:val="22"/>
          <w:szCs w:val="22"/>
        </w:rPr>
      </w:pPr>
    </w:p>
    <w:p w14:paraId="21344FB6" w14:textId="77777777" w:rsidR="002B5CA2" w:rsidRPr="00B21D6F" w:rsidRDefault="002B5CA2" w:rsidP="002B5CA2">
      <w:pPr>
        <w:jc w:val="both"/>
        <w:rPr>
          <w:rFonts w:cstheme="majorHAnsi"/>
          <w:color w:val="000000" w:themeColor="text1"/>
          <w:sz w:val="22"/>
          <w:szCs w:val="22"/>
        </w:rPr>
      </w:pPr>
      <w:bookmarkStart w:id="0" w:name="_Toc106947374"/>
      <w:r w:rsidRPr="00B21D6F">
        <w:rPr>
          <w:rFonts w:cstheme="majorHAnsi"/>
          <w:color w:val="000000" w:themeColor="text1"/>
          <w:sz w:val="22"/>
          <w:szCs w:val="22"/>
        </w:rPr>
        <w:t>The College Libraries and the Research Help Desk</w:t>
      </w:r>
      <w:bookmarkEnd w:id="0"/>
    </w:p>
    <w:p w14:paraId="6EE2C4B8" w14:textId="40E405EA" w:rsidR="002B5CA2" w:rsidRPr="00B21D6F" w:rsidRDefault="002B5CA2" w:rsidP="002B5CA2">
      <w:pPr>
        <w:jc w:val="both"/>
        <w:rPr>
          <w:rStyle w:val="Hyperlink"/>
          <w:rFonts w:cstheme="majorHAnsi"/>
          <w:color w:val="000000" w:themeColor="text1"/>
          <w:sz w:val="22"/>
          <w:szCs w:val="22"/>
        </w:rPr>
      </w:pPr>
      <w:r w:rsidRPr="00B21D6F">
        <w:rPr>
          <w:rFonts w:cstheme="majorHAnsi"/>
          <w:b/>
          <w:bCs/>
          <w:color w:val="000000" w:themeColor="text1"/>
          <w:sz w:val="22"/>
          <w:szCs w:val="22"/>
        </w:rPr>
        <w:t xml:space="preserve">Contact: </w:t>
      </w:r>
      <w:hyperlink r:id="rId11" w:history="1">
        <w:r w:rsidRPr="00B21D6F">
          <w:rPr>
            <w:rStyle w:val="Hyperlink"/>
            <w:rFonts w:cstheme="majorHAnsi"/>
            <w:color w:val="000000" w:themeColor="text1"/>
            <w:sz w:val="22"/>
            <w:szCs w:val="22"/>
          </w:rPr>
          <w:t>library@wooster.edu</w:t>
        </w:r>
      </w:hyperlink>
      <w:r w:rsidRPr="00B21D6F">
        <w:rPr>
          <w:rFonts w:cstheme="majorHAnsi"/>
          <w:color w:val="000000" w:themeColor="text1"/>
          <w:sz w:val="22"/>
          <w:szCs w:val="22"/>
        </w:rPr>
        <w:t xml:space="preserve">, 330-263-2493, </w:t>
      </w:r>
      <w:hyperlink r:id="rId12" w:history="1">
        <w:r w:rsidRPr="00B21D6F">
          <w:rPr>
            <w:rStyle w:val="Hyperlink"/>
            <w:rFonts w:cstheme="majorHAnsi"/>
            <w:color w:val="000000" w:themeColor="text1"/>
            <w:sz w:val="22"/>
            <w:szCs w:val="22"/>
          </w:rPr>
          <w:t>Libraries website</w:t>
        </w:r>
      </w:hyperlink>
    </w:p>
    <w:p w14:paraId="06C3B538" w14:textId="2AD37917" w:rsidR="009F21C9" w:rsidRPr="00B21D6F" w:rsidRDefault="009F21C9" w:rsidP="002B5CA2">
      <w:pPr>
        <w:jc w:val="both"/>
        <w:rPr>
          <w:rFonts w:cstheme="majorHAnsi"/>
          <w:color w:val="000000" w:themeColor="text1"/>
          <w:sz w:val="22"/>
          <w:szCs w:val="22"/>
        </w:rPr>
      </w:pPr>
      <w:r w:rsidRPr="00B21D6F">
        <w:rPr>
          <w:rStyle w:val="Hyperlink"/>
          <w:rFonts w:cstheme="majorHAnsi"/>
          <w:color w:val="000000" w:themeColor="text1"/>
          <w:sz w:val="22"/>
          <w:szCs w:val="22"/>
          <w:u w:val="none"/>
        </w:rPr>
        <w:t>Our librarian is Ian McCullough.</w:t>
      </w:r>
    </w:p>
    <w:p w14:paraId="676ED027" w14:textId="1496D4D2" w:rsidR="002B5CA2" w:rsidRPr="00B21D6F" w:rsidRDefault="002B5CA2" w:rsidP="00EF3EB4">
      <w:pPr>
        <w:jc w:val="both"/>
        <w:rPr>
          <w:rFonts w:cstheme="majorHAnsi"/>
          <w:color w:val="000000" w:themeColor="text1"/>
          <w:sz w:val="22"/>
          <w:szCs w:val="22"/>
        </w:rPr>
      </w:pPr>
    </w:p>
    <w:p w14:paraId="3D2E79D8" w14:textId="77777777" w:rsidR="002B5CA2" w:rsidRPr="00B21D6F" w:rsidRDefault="002B5CA2" w:rsidP="002B5CA2">
      <w:pPr>
        <w:jc w:val="both"/>
        <w:rPr>
          <w:rFonts w:cstheme="majorHAnsi"/>
          <w:color w:val="000000" w:themeColor="text1"/>
          <w:sz w:val="22"/>
          <w:szCs w:val="22"/>
        </w:rPr>
      </w:pPr>
      <w:bookmarkStart w:id="1" w:name="_Toc106947373"/>
      <w:r w:rsidRPr="00B21D6F">
        <w:rPr>
          <w:rFonts w:cstheme="majorHAnsi"/>
          <w:color w:val="000000" w:themeColor="text1"/>
          <w:sz w:val="22"/>
          <w:szCs w:val="22"/>
        </w:rPr>
        <w:t>Academic Resource Center: Academic Support and Disabilities</w:t>
      </w:r>
      <w:bookmarkEnd w:id="1"/>
    </w:p>
    <w:p w14:paraId="3B05304E" w14:textId="77777777" w:rsidR="002B5CA2" w:rsidRPr="00B21D6F" w:rsidRDefault="002B5CA2" w:rsidP="002B5CA2">
      <w:pPr>
        <w:jc w:val="both"/>
        <w:rPr>
          <w:rFonts w:cstheme="majorHAnsi"/>
          <w:b/>
          <w:bCs/>
          <w:color w:val="000000" w:themeColor="text1"/>
          <w:sz w:val="22"/>
          <w:szCs w:val="22"/>
        </w:rPr>
      </w:pPr>
      <w:r w:rsidRPr="00B21D6F">
        <w:rPr>
          <w:rFonts w:cstheme="majorHAnsi"/>
          <w:b/>
          <w:bCs/>
          <w:color w:val="000000" w:themeColor="text1"/>
          <w:sz w:val="22"/>
          <w:szCs w:val="22"/>
        </w:rPr>
        <w:t xml:space="preserve">Contact: </w:t>
      </w:r>
      <w:r w:rsidRPr="00B21D6F">
        <w:rPr>
          <w:rFonts w:cstheme="majorHAnsi"/>
          <w:color w:val="000000" w:themeColor="text1"/>
          <w:sz w:val="22"/>
          <w:szCs w:val="22"/>
        </w:rPr>
        <w:t xml:space="preserve">Amber Larson, </w:t>
      </w:r>
      <w:hyperlink r:id="rId13" w:history="1">
        <w:r w:rsidRPr="00B21D6F">
          <w:rPr>
            <w:rStyle w:val="Hyperlink"/>
            <w:rFonts w:cstheme="majorHAnsi"/>
            <w:color w:val="000000" w:themeColor="text1"/>
            <w:sz w:val="22"/>
            <w:szCs w:val="22"/>
          </w:rPr>
          <w:t>alarson@wooster.edu</w:t>
        </w:r>
      </w:hyperlink>
      <w:r w:rsidRPr="00B21D6F">
        <w:rPr>
          <w:rFonts w:cstheme="majorHAnsi"/>
          <w:color w:val="000000" w:themeColor="text1"/>
          <w:sz w:val="22"/>
          <w:szCs w:val="22"/>
        </w:rPr>
        <w:t xml:space="preserve">, (330)263-2595, </w:t>
      </w:r>
      <w:hyperlink r:id="rId14" w:history="1">
        <w:r w:rsidRPr="00B21D6F">
          <w:rPr>
            <w:rStyle w:val="Hyperlink"/>
            <w:rFonts w:cstheme="majorHAnsi"/>
            <w:color w:val="000000" w:themeColor="text1"/>
            <w:sz w:val="22"/>
            <w:szCs w:val="22"/>
          </w:rPr>
          <w:t>ARC Website</w:t>
        </w:r>
      </w:hyperlink>
    </w:p>
    <w:p w14:paraId="640449B8" w14:textId="6BF8C637" w:rsidR="002B5CA2" w:rsidRPr="00B21D6F" w:rsidRDefault="002B5CA2" w:rsidP="002B5CA2">
      <w:pPr>
        <w:ind w:left="720"/>
        <w:jc w:val="both"/>
        <w:rPr>
          <w:rFonts w:cstheme="majorHAnsi"/>
          <w:color w:val="000000" w:themeColor="text1"/>
          <w:sz w:val="22"/>
          <w:szCs w:val="22"/>
        </w:rPr>
      </w:pPr>
      <w:r w:rsidRPr="00B21D6F">
        <w:rPr>
          <w:rFonts w:cstheme="majorHAnsi"/>
          <w:color w:val="000000" w:themeColor="text1"/>
          <w:sz w:val="22"/>
          <w:szCs w:val="22"/>
        </w:rPr>
        <w:t xml:space="preserve">The Academic Resource Center coordinates accommodations for students with diagnosed disabilities. At the beginning of the semester, students should contact the Academic Resource Center to </w:t>
      </w:r>
      <w:proofErr w:type="gramStart"/>
      <w:r w:rsidRPr="00B21D6F">
        <w:rPr>
          <w:rFonts w:cstheme="majorHAnsi"/>
          <w:color w:val="000000" w:themeColor="text1"/>
          <w:sz w:val="22"/>
          <w:szCs w:val="22"/>
        </w:rPr>
        <w:t>make</w:t>
      </w:r>
      <w:r w:rsidR="00425F35" w:rsidRPr="00B21D6F">
        <w:rPr>
          <w:rFonts w:cstheme="majorHAnsi"/>
          <w:color w:val="000000" w:themeColor="text1"/>
          <w:sz w:val="22"/>
          <w:szCs w:val="22"/>
        </w:rPr>
        <w:t xml:space="preserve"> </w:t>
      </w:r>
      <w:r w:rsidRPr="00B21D6F">
        <w:rPr>
          <w:rFonts w:cstheme="majorHAnsi"/>
          <w:color w:val="000000" w:themeColor="text1"/>
          <w:sz w:val="22"/>
          <w:szCs w:val="22"/>
        </w:rPr>
        <w:t>arrangements</w:t>
      </w:r>
      <w:proofErr w:type="gramEnd"/>
      <w:r w:rsidRPr="00B21D6F">
        <w:rPr>
          <w:rFonts w:cstheme="majorHAnsi"/>
          <w:color w:val="000000" w:themeColor="text1"/>
          <w:sz w:val="22"/>
          <w:szCs w:val="22"/>
        </w:rPr>
        <w:t xml:space="preserve"> for securing appropriate accommodations.  Although the Academic Resource Center will notify professors of students with documented disabilities and the approved accommodations, students are encouraged to speak with professors during the first week of each semester.  If a student does not request accommodations or does not provide documentation to the Academic Resource Center, faculty are under no obligation to provide accommodations.</w:t>
      </w:r>
      <w:bookmarkStart w:id="2" w:name="_Toc16220191"/>
      <w:bookmarkEnd w:id="2"/>
    </w:p>
    <w:p w14:paraId="796F481D" w14:textId="77777777" w:rsidR="002B5CA2" w:rsidRPr="00B21D6F" w:rsidRDefault="002B5CA2" w:rsidP="00EF3EB4">
      <w:pPr>
        <w:jc w:val="both"/>
        <w:rPr>
          <w:rFonts w:cstheme="majorHAnsi"/>
          <w:color w:val="000000" w:themeColor="text1"/>
          <w:sz w:val="22"/>
          <w:szCs w:val="22"/>
        </w:rPr>
      </w:pPr>
    </w:p>
    <w:p w14:paraId="7FD0FDE7" w14:textId="77777777" w:rsidR="00E56482" w:rsidRPr="00B21D6F" w:rsidRDefault="00E56482" w:rsidP="00E56482">
      <w:pPr>
        <w:jc w:val="both"/>
        <w:rPr>
          <w:rFonts w:cstheme="majorHAnsi"/>
          <w:color w:val="000000" w:themeColor="text1"/>
          <w:sz w:val="22"/>
          <w:szCs w:val="22"/>
        </w:rPr>
      </w:pPr>
      <w:bookmarkStart w:id="3" w:name="_Toc106947378"/>
      <w:r w:rsidRPr="00B21D6F">
        <w:rPr>
          <w:rFonts w:cstheme="majorHAnsi"/>
          <w:color w:val="000000" w:themeColor="text1"/>
          <w:sz w:val="22"/>
          <w:szCs w:val="22"/>
        </w:rPr>
        <w:t>Title IX Reporting Policy Regarding Sexual Misconduct, Harassment, Relationship Violence, and Stalking</w:t>
      </w:r>
      <w:bookmarkEnd w:id="3"/>
    </w:p>
    <w:p w14:paraId="0FA990A4" w14:textId="606E9468" w:rsidR="00E56482" w:rsidRPr="00B21D6F" w:rsidRDefault="00E56482" w:rsidP="00E56482">
      <w:pPr>
        <w:jc w:val="both"/>
        <w:rPr>
          <w:rFonts w:cstheme="majorHAnsi"/>
          <w:color w:val="000000" w:themeColor="text1"/>
          <w:sz w:val="22"/>
          <w:szCs w:val="22"/>
        </w:rPr>
      </w:pPr>
      <w:r w:rsidRPr="00B21D6F">
        <w:rPr>
          <w:rFonts w:cstheme="majorHAnsi"/>
          <w:b/>
          <w:bCs/>
          <w:color w:val="000000" w:themeColor="text1"/>
          <w:sz w:val="22"/>
          <w:szCs w:val="22"/>
        </w:rPr>
        <w:t>Contact: </w:t>
      </w:r>
      <w:r w:rsidRPr="00B21D6F">
        <w:rPr>
          <w:rFonts w:cstheme="majorHAnsi"/>
          <w:color w:val="000000" w:themeColor="text1"/>
          <w:sz w:val="22"/>
          <w:szCs w:val="22"/>
        </w:rPr>
        <w:t xml:space="preserve">Joe Hall, </w:t>
      </w:r>
      <w:hyperlink r:id="rId15">
        <w:r w:rsidRPr="00B21D6F">
          <w:rPr>
            <w:rStyle w:val="Hyperlink"/>
            <w:rFonts w:cstheme="majorHAnsi"/>
            <w:color w:val="000000" w:themeColor="text1"/>
            <w:sz w:val="22"/>
            <w:szCs w:val="22"/>
          </w:rPr>
          <w:t>jhall@wooster.edu</w:t>
        </w:r>
      </w:hyperlink>
      <w:r w:rsidRPr="00B21D6F">
        <w:rPr>
          <w:rFonts w:cstheme="majorHAnsi"/>
          <w:color w:val="000000" w:themeColor="text1"/>
          <w:sz w:val="22"/>
          <w:szCs w:val="22"/>
        </w:rPr>
        <w:t>, </w:t>
      </w:r>
      <w:hyperlink r:id="rId16">
        <w:r w:rsidRPr="00B21D6F">
          <w:rPr>
            <w:rStyle w:val="Hyperlink"/>
            <w:rFonts w:cstheme="majorHAnsi"/>
            <w:color w:val="000000" w:themeColor="text1"/>
            <w:sz w:val="22"/>
            <w:szCs w:val="22"/>
          </w:rPr>
          <w:t>Title IX website</w:t>
        </w:r>
      </w:hyperlink>
    </w:p>
    <w:p w14:paraId="0D4042D6" w14:textId="5E530EDE" w:rsidR="00E56482" w:rsidRPr="00B21D6F" w:rsidRDefault="00E56482" w:rsidP="00E56482">
      <w:pPr>
        <w:jc w:val="both"/>
        <w:rPr>
          <w:rFonts w:cstheme="majorHAnsi"/>
          <w:color w:val="000000" w:themeColor="text1"/>
          <w:sz w:val="22"/>
          <w:szCs w:val="22"/>
        </w:rPr>
      </w:pPr>
    </w:p>
    <w:p w14:paraId="25DD9137" w14:textId="77777777" w:rsidR="00E56482" w:rsidRPr="00B21D6F" w:rsidRDefault="00E56482" w:rsidP="00E56482">
      <w:pPr>
        <w:jc w:val="both"/>
        <w:rPr>
          <w:rFonts w:cstheme="majorHAnsi"/>
          <w:color w:val="000000" w:themeColor="text1"/>
          <w:sz w:val="22"/>
          <w:szCs w:val="22"/>
        </w:rPr>
      </w:pPr>
      <w:bookmarkStart w:id="4" w:name="_Toc106947379"/>
      <w:r w:rsidRPr="00B21D6F">
        <w:rPr>
          <w:rFonts w:cstheme="majorHAnsi"/>
          <w:color w:val="000000" w:themeColor="text1"/>
          <w:sz w:val="22"/>
          <w:szCs w:val="22"/>
        </w:rPr>
        <w:t>Discriminatory or Bias-Related Harassment Reporting Policy</w:t>
      </w:r>
      <w:bookmarkEnd w:id="4"/>
    </w:p>
    <w:p w14:paraId="4018A221" w14:textId="77777777" w:rsidR="00E56482" w:rsidRPr="00B21D6F" w:rsidRDefault="00E56482" w:rsidP="00E56482">
      <w:pPr>
        <w:jc w:val="both"/>
        <w:rPr>
          <w:rFonts w:cstheme="majorHAnsi"/>
          <w:color w:val="000000" w:themeColor="text1"/>
          <w:sz w:val="22"/>
          <w:szCs w:val="22"/>
        </w:rPr>
      </w:pPr>
      <w:r w:rsidRPr="00B21D6F">
        <w:rPr>
          <w:rFonts w:cstheme="majorHAnsi"/>
          <w:b/>
          <w:bCs/>
          <w:color w:val="000000" w:themeColor="text1"/>
          <w:sz w:val="22"/>
          <w:szCs w:val="22"/>
        </w:rPr>
        <w:t xml:space="preserve">Contact: </w:t>
      </w:r>
      <w:r w:rsidRPr="00B21D6F">
        <w:rPr>
          <w:rFonts w:cstheme="majorHAnsi"/>
          <w:color w:val="000000" w:themeColor="text1"/>
          <w:sz w:val="22"/>
          <w:szCs w:val="22"/>
        </w:rPr>
        <w:t>Visit the</w:t>
      </w:r>
      <w:r w:rsidRPr="00B21D6F">
        <w:rPr>
          <w:rFonts w:cstheme="majorHAnsi"/>
          <w:b/>
          <w:bCs/>
          <w:color w:val="000000" w:themeColor="text1"/>
          <w:sz w:val="22"/>
          <w:szCs w:val="22"/>
        </w:rPr>
        <w:t> </w:t>
      </w:r>
      <w:hyperlink r:id="rId17">
        <w:r w:rsidRPr="00B21D6F">
          <w:rPr>
            <w:rStyle w:val="Hyperlink"/>
            <w:rFonts w:cstheme="majorHAnsi"/>
            <w:color w:val="000000" w:themeColor="text1"/>
            <w:sz w:val="22"/>
            <w:szCs w:val="22"/>
          </w:rPr>
          <w:t>Bias Reporting website</w:t>
        </w:r>
      </w:hyperlink>
    </w:p>
    <w:p w14:paraId="336E346A" w14:textId="37E89EB2" w:rsidR="00E56482" w:rsidRPr="00B21D6F" w:rsidRDefault="00E56482" w:rsidP="00E56482">
      <w:pPr>
        <w:jc w:val="both"/>
        <w:rPr>
          <w:rFonts w:cstheme="majorHAnsi"/>
          <w:color w:val="000000" w:themeColor="text1"/>
          <w:sz w:val="22"/>
          <w:szCs w:val="22"/>
        </w:rPr>
      </w:pPr>
    </w:p>
    <w:p w14:paraId="592E739B" w14:textId="77777777" w:rsidR="00E56482" w:rsidRPr="00B21D6F" w:rsidRDefault="00E56482" w:rsidP="00E56482">
      <w:pPr>
        <w:jc w:val="both"/>
        <w:rPr>
          <w:rFonts w:cstheme="majorHAnsi"/>
          <w:color w:val="000000" w:themeColor="text1"/>
          <w:sz w:val="22"/>
          <w:szCs w:val="22"/>
        </w:rPr>
      </w:pPr>
      <w:bookmarkStart w:id="5" w:name="_Toc106947380"/>
      <w:r w:rsidRPr="00B21D6F">
        <w:rPr>
          <w:rFonts w:cstheme="majorHAnsi"/>
          <w:color w:val="000000" w:themeColor="text1"/>
          <w:sz w:val="22"/>
          <w:szCs w:val="22"/>
        </w:rPr>
        <w:t>Wellbeing at Wooster</w:t>
      </w:r>
      <w:bookmarkEnd w:id="5"/>
    </w:p>
    <w:p w14:paraId="6615E1BD" w14:textId="77777777" w:rsidR="00E56482" w:rsidRPr="00B21D6F" w:rsidRDefault="00E56482" w:rsidP="00E56482">
      <w:pPr>
        <w:jc w:val="both"/>
        <w:rPr>
          <w:rFonts w:cstheme="majorHAnsi"/>
          <w:b/>
          <w:bCs/>
          <w:color w:val="000000" w:themeColor="text1"/>
          <w:sz w:val="22"/>
          <w:szCs w:val="22"/>
        </w:rPr>
      </w:pPr>
      <w:r w:rsidRPr="00B21D6F">
        <w:rPr>
          <w:rFonts w:cstheme="majorHAnsi"/>
          <w:b/>
          <w:bCs/>
          <w:color w:val="000000" w:themeColor="text1"/>
          <w:sz w:val="22"/>
          <w:szCs w:val="22"/>
        </w:rPr>
        <w:t xml:space="preserve">Contact (24/7): </w:t>
      </w:r>
      <w:r w:rsidRPr="00B21D6F">
        <w:rPr>
          <w:rFonts w:cstheme="majorHAnsi"/>
          <w:color w:val="000000" w:themeColor="text1"/>
          <w:sz w:val="22"/>
          <w:szCs w:val="22"/>
        </w:rPr>
        <w:t xml:space="preserve">(330) 263-2319, or visit the </w:t>
      </w:r>
      <w:hyperlink r:id="rId18" w:history="1">
        <w:r w:rsidRPr="00B21D6F">
          <w:rPr>
            <w:rStyle w:val="Hyperlink"/>
            <w:rFonts w:cstheme="majorHAnsi"/>
            <w:color w:val="000000" w:themeColor="text1"/>
            <w:sz w:val="22"/>
            <w:szCs w:val="22"/>
          </w:rPr>
          <w:t>Wellness Center website</w:t>
        </w:r>
      </w:hyperlink>
      <w:r w:rsidRPr="00B21D6F">
        <w:rPr>
          <w:rFonts w:cstheme="majorHAnsi"/>
          <w:b/>
          <w:bCs/>
          <w:color w:val="000000" w:themeColor="text1"/>
          <w:sz w:val="22"/>
          <w:szCs w:val="22"/>
        </w:rPr>
        <w:t xml:space="preserve"> </w:t>
      </w:r>
    </w:p>
    <w:p w14:paraId="721CE29C" w14:textId="2C146096" w:rsidR="00E56482" w:rsidRPr="00B21D6F" w:rsidRDefault="00E56482" w:rsidP="00E56482">
      <w:pPr>
        <w:jc w:val="both"/>
        <w:rPr>
          <w:rFonts w:cstheme="majorHAnsi"/>
          <w:color w:val="000000" w:themeColor="text1"/>
          <w:sz w:val="22"/>
          <w:szCs w:val="22"/>
        </w:rPr>
      </w:pPr>
    </w:p>
    <w:p w14:paraId="79977175" w14:textId="77777777" w:rsidR="002B5CA2" w:rsidRPr="00B21D6F" w:rsidRDefault="002B5CA2" w:rsidP="002B5CA2">
      <w:pPr>
        <w:jc w:val="both"/>
        <w:rPr>
          <w:rFonts w:cstheme="majorHAnsi"/>
          <w:color w:val="000000" w:themeColor="text1"/>
          <w:sz w:val="22"/>
          <w:szCs w:val="22"/>
        </w:rPr>
      </w:pPr>
      <w:bookmarkStart w:id="6" w:name="_Toc106947375"/>
      <w:r w:rsidRPr="00B21D6F">
        <w:rPr>
          <w:rFonts w:cstheme="majorHAnsi"/>
          <w:color w:val="000000" w:themeColor="text1"/>
          <w:sz w:val="22"/>
          <w:szCs w:val="22"/>
        </w:rPr>
        <w:t>Basic Needs, Food Security &amp; Access to Course Materials</w:t>
      </w:r>
      <w:bookmarkEnd w:id="6"/>
    </w:p>
    <w:p w14:paraId="41E888BE" w14:textId="77777777" w:rsidR="002B5CA2" w:rsidRPr="00B21D6F" w:rsidRDefault="002B5CA2" w:rsidP="002B5CA2">
      <w:pPr>
        <w:jc w:val="both"/>
        <w:rPr>
          <w:rFonts w:cstheme="majorHAnsi"/>
          <w:color w:val="000000" w:themeColor="text1"/>
          <w:sz w:val="22"/>
          <w:szCs w:val="22"/>
        </w:rPr>
      </w:pPr>
      <w:r w:rsidRPr="00B21D6F">
        <w:rPr>
          <w:rFonts w:cstheme="majorHAnsi"/>
          <w:b/>
          <w:bCs/>
          <w:color w:val="000000" w:themeColor="text1"/>
          <w:sz w:val="22"/>
          <w:szCs w:val="22"/>
        </w:rPr>
        <w:t>Contact:</w:t>
      </w:r>
      <w:r w:rsidRPr="00B21D6F">
        <w:rPr>
          <w:rFonts w:cstheme="majorHAnsi"/>
          <w:color w:val="000000" w:themeColor="text1"/>
          <w:sz w:val="22"/>
          <w:szCs w:val="22"/>
        </w:rPr>
        <w:t xml:space="preserve"> Dean of Students Office, </w:t>
      </w:r>
      <w:hyperlink r:id="rId19" w:history="1">
        <w:r w:rsidRPr="00B21D6F">
          <w:rPr>
            <w:rStyle w:val="Hyperlink"/>
            <w:rFonts w:cstheme="majorHAnsi"/>
            <w:color w:val="000000" w:themeColor="text1"/>
            <w:sz w:val="22"/>
            <w:szCs w:val="22"/>
          </w:rPr>
          <w:t>dos@wooster.edu</w:t>
        </w:r>
      </w:hyperlink>
      <w:r w:rsidRPr="00B21D6F">
        <w:rPr>
          <w:rFonts w:cstheme="majorHAnsi"/>
          <w:color w:val="000000" w:themeColor="text1"/>
          <w:sz w:val="22"/>
          <w:szCs w:val="22"/>
        </w:rPr>
        <w:t>, 330-263-2545, Galpin Hall</w:t>
      </w:r>
    </w:p>
    <w:p w14:paraId="0411B256" w14:textId="3FE50735" w:rsidR="00EF3EB4" w:rsidRPr="00B21D6F" w:rsidRDefault="00EF3EB4" w:rsidP="00EF3EB4">
      <w:pPr>
        <w:jc w:val="both"/>
        <w:rPr>
          <w:rFonts w:cstheme="majorHAnsi"/>
          <w:color w:val="FF0000"/>
          <w:sz w:val="22"/>
          <w:szCs w:val="22"/>
        </w:rPr>
      </w:pPr>
    </w:p>
    <w:p w14:paraId="031F387D" w14:textId="77777777" w:rsidR="00352346" w:rsidRPr="00B21D6F" w:rsidRDefault="00352346" w:rsidP="00352346">
      <w:pPr>
        <w:jc w:val="both"/>
        <w:rPr>
          <w:rFonts w:cstheme="majorHAnsi"/>
          <w:b/>
          <w:bCs/>
          <w:color w:val="000000" w:themeColor="text1"/>
          <w:sz w:val="22"/>
          <w:szCs w:val="22"/>
        </w:rPr>
      </w:pPr>
      <w:r w:rsidRPr="00B21D6F">
        <w:rPr>
          <w:rFonts w:cstheme="majorHAnsi"/>
          <w:b/>
          <w:bCs/>
          <w:color w:val="000000" w:themeColor="text1"/>
          <w:sz w:val="22"/>
          <w:szCs w:val="22"/>
        </w:rPr>
        <w:t>We’re All Human</w:t>
      </w:r>
    </w:p>
    <w:p w14:paraId="5FC6BE44" w14:textId="77777777" w:rsidR="00352346" w:rsidRPr="00B21D6F" w:rsidRDefault="00352346" w:rsidP="00352346">
      <w:pPr>
        <w:jc w:val="both"/>
        <w:rPr>
          <w:rFonts w:cstheme="majorHAnsi"/>
          <w:color w:val="000000" w:themeColor="text1"/>
          <w:sz w:val="22"/>
          <w:szCs w:val="22"/>
        </w:rPr>
      </w:pPr>
      <w:r w:rsidRPr="00B21D6F">
        <w:rPr>
          <w:rFonts w:cstheme="majorHAnsi"/>
          <w:color w:val="000000" w:themeColor="text1"/>
          <w:sz w:val="22"/>
          <w:szCs w:val="22"/>
        </w:rPr>
        <w:t>Let’s all practice empathy, kindness, and understanding - towards each other and ourselves.</w:t>
      </w:r>
    </w:p>
    <w:p w14:paraId="667E3302" w14:textId="77777777" w:rsidR="00352346" w:rsidRPr="00B21D6F" w:rsidRDefault="00352346" w:rsidP="00352346">
      <w:pPr>
        <w:jc w:val="both"/>
        <w:rPr>
          <w:rFonts w:cstheme="majorHAnsi"/>
          <w:color w:val="000000" w:themeColor="text1"/>
          <w:sz w:val="22"/>
          <w:szCs w:val="22"/>
        </w:rPr>
      </w:pPr>
      <w:r w:rsidRPr="00B21D6F">
        <w:rPr>
          <w:rFonts w:cstheme="majorHAnsi"/>
          <w:color w:val="000000" w:themeColor="text1"/>
          <w:sz w:val="22"/>
          <w:szCs w:val="22"/>
        </w:rPr>
        <w:t>Although every effort has been made to make this syllabus as complete as possible, changes may occur regarding the course schedule, grading, assignments, and office hours. I reserve the right to make changes to this syllabus if necessary. Any changes will be communicated in a timely manner.</w:t>
      </w:r>
    </w:p>
    <w:p w14:paraId="1B7BC9D1" w14:textId="77777777" w:rsidR="00EF3EB4" w:rsidRPr="00B21D6F" w:rsidRDefault="00EF3EB4" w:rsidP="00EF3EB4">
      <w:pPr>
        <w:jc w:val="both"/>
        <w:rPr>
          <w:rFonts w:cstheme="majorHAnsi"/>
          <w:color w:val="FF0000"/>
          <w:sz w:val="22"/>
          <w:szCs w:val="22"/>
        </w:rPr>
      </w:pPr>
    </w:p>
    <w:p w14:paraId="76FA1197" w14:textId="7F55682F" w:rsidR="00EF3EB4" w:rsidRPr="00B21D6F" w:rsidRDefault="00EF3EB4" w:rsidP="00EF3EB4">
      <w:pPr>
        <w:jc w:val="center"/>
        <w:rPr>
          <w:rFonts w:cstheme="majorHAnsi"/>
          <w:i/>
          <w:iCs/>
          <w:sz w:val="22"/>
          <w:szCs w:val="22"/>
        </w:rPr>
      </w:pPr>
      <w:r w:rsidRPr="00B21D6F">
        <w:rPr>
          <w:rFonts w:cstheme="majorHAnsi"/>
          <w:i/>
          <w:iCs/>
          <w:sz w:val="22"/>
          <w:szCs w:val="22"/>
        </w:rPr>
        <w:t>“Education is the only product for which the consumer rejoices upon non-delivery”</w:t>
      </w:r>
    </w:p>
    <w:p w14:paraId="7281D6AC" w14:textId="77777777" w:rsidR="00EF3EB4" w:rsidRPr="00B21D6F" w:rsidRDefault="00EF3EB4" w:rsidP="00EF3EB4">
      <w:pPr>
        <w:jc w:val="both"/>
        <w:rPr>
          <w:rFonts w:cstheme="majorHAnsi"/>
          <w:sz w:val="22"/>
          <w:szCs w:val="22"/>
        </w:rPr>
      </w:pPr>
    </w:p>
    <w:p w14:paraId="32AB850A" w14:textId="77777777" w:rsidR="00CC1A74" w:rsidRPr="002070C4" w:rsidRDefault="00CC1A74">
      <w:pPr>
        <w:jc w:val="both"/>
        <w:rPr>
          <w:b/>
        </w:rPr>
      </w:pPr>
    </w:p>
    <w:sectPr w:rsidR="00CC1A74" w:rsidRPr="002070C4" w:rsidSect="0029277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panose1 w:val="0000050000000002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3326F3"/>
    <w:multiLevelType w:val="hybridMultilevel"/>
    <w:tmpl w:val="FEB89F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692008"/>
    <w:multiLevelType w:val="hybridMultilevel"/>
    <w:tmpl w:val="DE0C17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00E0100"/>
    <w:multiLevelType w:val="hybridMultilevel"/>
    <w:tmpl w:val="B6345612"/>
    <w:lvl w:ilvl="0" w:tplc="8D440CC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3B69D4"/>
    <w:multiLevelType w:val="hybridMultilevel"/>
    <w:tmpl w:val="76481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B63634"/>
    <w:multiLevelType w:val="hybridMultilevel"/>
    <w:tmpl w:val="30D85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9306F7"/>
    <w:multiLevelType w:val="hybridMultilevel"/>
    <w:tmpl w:val="56D4665E"/>
    <w:lvl w:ilvl="0" w:tplc="A3880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966C87"/>
    <w:multiLevelType w:val="singleLevel"/>
    <w:tmpl w:val="9CB8D042"/>
    <w:lvl w:ilvl="0">
      <w:numFmt w:val="bullet"/>
      <w:lvlText w:val="-"/>
      <w:lvlJc w:val="left"/>
      <w:pPr>
        <w:tabs>
          <w:tab w:val="num" w:pos="1080"/>
        </w:tabs>
        <w:ind w:left="1080" w:hanging="360"/>
      </w:pPr>
      <w:rPr>
        <w:rFonts w:hint="default"/>
      </w:rPr>
    </w:lvl>
  </w:abstractNum>
  <w:num w:numId="1" w16cid:durableId="135880868">
    <w:abstractNumId w:val="7"/>
  </w:num>
  <w:num w:numId="2" w16cid:durableId="1499230232">
    <w:abstractNumId w:val="2"/>
  </w:num>
  <w:num w:numId="3" w16cid:durableId="1012150133">
    <w:abstractNumId w:val="0"/>
  </w:num>
  <w:num w:numId="4" w16cid:durableId="1309238135">
    <w:abstractNumId w:val="3"/>
  </w:num>
  <w:num w:numId="5" w16cid:durableId="452556370">
    <w:abstractNumId w:val="1"/>
  </w:num>
  <w:num w:numId="6" w16cid:durableId="802842985">
    <w:abstractNumId w:val="4"/>
  </w:num>
  <w:num w:numId="7" w16cid:durableId="1129015007">
    <w:abstractNumId w:val="6"/>
  </w:num>
  <w:num w:numId="8" w16cid:durableId="11635439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CINFO470.DOC"/>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F6482D"/>
    <w:rsid w:val="0000173D"/>
    <w:rsid w:val="000068F8"/>
    <w:rsid w:val="00073FE8"/>
    <w:rsid w:val="00093DC5"/>
    <w:rsid w:val="000C14BE"/>
    <w:rsid w:val="000C2B94"/>
    <w:rsid w:val="000C5F85"/>
    <w:rsid w:val="000D78ED"/>
    <w:rsid w:val="000E5DFA"/>
    <w:rsid w:val="000F1A24"/>
    <w:rsid w:val="00122A32"/>
    <w:rsid w:val="00134751"/>
    <w:rsid w:val="001358D5"/>
    <w:rsid w:val="00145C3E"/>
    <w:rsid w:val="00162336"/>
    <w:rsid w:val="00173B9B"/>
    <w:rsid w:val="001858D2"/>
    <w:rsid w:val="00187C9A"/>
    <w:rsid w:val="001A283C"/>
    <w:rsid w:val="001B335D"/>
    <w:rsid w:val="001D3042"/>
    <w:rsid w:val="001D4C60"/>
    <w:rsid w:val="001E334A"/>
    <w:rsid w:val="001E4C60"/>
    <w:rsid w:val="001E79B8"/>
    <w:rsid w:val="002070C4"/>
    <w:rsid w:val="002103C5"/>
    <w:rsid w:val="002116A7"/>
    <w:rsid w:val="00220D5D"/>
    <w:rsid w:val="00223377"/>
    <w:rsid w:val="00227C26"/>
    <w:rsid w:val="0026570B"/>
    <w:rsid w:val="00270BCF"/>
    <w:rsid w:val="00290F63"/>
    <w:rsid w:val="00292776"/>
    <w:rsid w:val="002B5CA2"/>
    <w:rsid w:val="002D2D3E"/>
    <w:rsid w:val="002E217A"/>
    <w:rsid w:val="0030337B"/>
    <w:rsid w:val="003269F5"/>
    <w:rsid w:val="00352346"/>
    <w:rsid w:val="003561EB"/>
    <w:rsid w:val="00372324"/>
    <w:rsid w:val="00373A14"/>
    <w:rsid w:val="003C6AFF"/>
    <w:rsid w:val="003D4CE7"/>
    <w:rsid w:val="00401029"/>
    <w:rsid w:val="0041224B"/>
    <w:rsid w:val="00425F35"/>
    <w:rsid w:val="004439A4"/>
    <w:rsid w:val="004549A3"/>
    <w:rsid w:val="00482CC8"/>
    <w:rsid w:val="0048458A"/>
    <w:rsid w:val="00493B93"/>
    <w:rsid w:val="004B617C"/>
    <w:rsid w:val="004C5FCD"/>
    <w:rsid w:val="004C7B99"/>
    <w:rsid w:val="004D0E57"/>
    <w:rsid w:val="00512ADF"/>
    <w:rsid w:val="00513FEB"/>
    <w:rsid w:val="00517BF8"/>
    <w:rsid w:val="00536318"/>
    <w:rsid w:val="005B0839"/>
    <w:rsid w:val="00627F09"/>
    <w:rsid w:val="00642287"/>
    <w:rsid w:val="00643956"/>
    <w:rsid w:val="0064685D"/>
    <w:rsid w:val="0065269E"/>
    <w:rsid w:val="0066684F"/>
    <w:rsid w:val="00695E0F"/>
    <w:rsid w:val="006B6D8E"/>
    <w:rsid w:val="006D04A7"/>
    <w:rsid w:val="006F6C8C"/>
    <w:rsid w:val="00702DC3"/>
    <w:rsid w:val="00704908"/>
    <w:rsid w:val="00757757"/>
    <w:rsid w:val="007C1D87"/>
    <w:rsid w:val="007C7AB4"/>
    <w:rsid w:val="007D032E"/>
    <w:rsid w:val="007F0B9D"/>
    <w:rsid w:val="00852895"/>
    <w:rsid w:val="00870835"/>
    <w:rsid w:val="008748C8"/>
    <w:rsid w:val="008818C2"/>
    <w:rsid w:val="00881E8B"/>
    <w:rsid w:val="008B49C2"/>
    <w:rsid w:val="008B5744"/>
    <w:rsid w:val="00933069"/>
    <w:rsid w:val="009355AD"/>
    <w:rsid w:val="009464E7"/>
    <w:rsid w:val="00952E2C"/>
    <w:rsid w:val="00971A56"/>
    <w:rsid w:val="009C1B0E"/>
    <w:rsid w:val="009C394A"/>
    <w:rsid w:val="009D0D49"/>
    <w:rsid w:val="009D2609"/>
    <w:rsid w:val="009F21C9"/>
    <w:rsid w:val="00A258AD"/>
    <w:rsid w:val="00A423F4"/>
    <w:rsid w:val="00A47DE6"/>
    <w:rsid w:val="00A5434E"/>
    <w:rsid w:val="00A57C3B"/>
    <w:rsid w:val="00A606CA"/>
    <w:rsid w:val="00A77129"/>
    <w:rsid w:val="00A83567"/>
    <w:rsid w:val="00A86485"/>
    <w:rsid w:val="00A92399"/>
    <w:rsid w:val="00AC489E"/>
    <w:rsid w:val="00B205CF"/>
    <w:rsid w:val="00B21D6F"/>
    <w:rsid w:val="00B25E87"/>
    <w:rsid w:val="00B369AA"/>
    <w:rsid w:val="00B46036"/>
    <w:rsid w:val="00B83ABD"/>
    <w:rsid w:val="00B94FC9"/>
    <w:rsid w:val="00BB1426"/>
    <w:rsid w:val="00BD052C"/>
    <w:rsid w:val="00BD0CB3"/>
    <w:rsid w:val="00BE3A06"/>
    <w:rsid w:val="00C05344"/>
    <w:rsid w:val="00C122F6"/>
    <w:rsid w:val="00C53666"/>
    <w:rsid w:val="00C67713"/>
    <w:rsid w:val="00C86A1C"/>
    <w:rsid w:val="00CC1A74"/>
    <w:rsid w:val="00CD2A39"/>
    <w:rsid w:val="00CF638D"/>
    <w:rsid w:val="00E00588"/>
    <w:rsid w:val="00E210EA"/>
    <w:rsid w:val="00E4294C"/>
    <w:rsid w:val="00E454F9"/>
    <w:rsid w:val="00E53ADA"/>
    <w:rsid w:val="00E56482"/>
    <w:rsid w:val="00E65400"/>
    <w:rsid w:val="00EA104B"/>
    <w:rsid w:val="00EA2522"/>
    <w:rsid w:val="00EA42BD"/>
    <w:rsid w:val="00EC23F0"/>
    <w:rsid w:val="00EC3FFB"/>
    <w:rsid w:val="00ED0451"/>
    <w:rsid w:val="00EE7683"/>
    <w:rsid w:val="00EF226E"/>
    <w:rsid w:val="00EF3EB4"/>
    <w:rsid w:val="00F00897"/>
    <w:rsid w:val="00F044C0"/>
    <w:rsid w:val="00F21A60"/>
    <w:rsid w:val="00F31A75"/>
    <w:rsid w:val="00F361AB"/>
    <w:rsid w:val="00F536B9"/>
    <w:rsid w:val="00F6482D"/>
    <w:rsid w:val="00F7774D"/>
    <w:rsid w:val="00F96AC8"/>
    <w:rsid w:val="00FB2911"/>
    <w:rsid w:val="00FE7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EC979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234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F6482D"/>
    <w:pPr>
      <w:keepNext/>
      <w:jc w:val="both"/>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Roman" w:hAnsi="Times-Roman"/>
    </w:rPr>
  </w:style>
  <w:style w:type="character" w:styleId="Hyperlink">
    <w:name w:val="Hyperlink"/>
    <w:uiPriority w:val="99"/>
    <w:unhideWhenUsed/>
    <w:rsid w:val="00642287"/>
    <w:rPr>
      <w:color w:val="0000FF"/>
      <w:u w:val="single"/>
    </w:rPr>
  </w:style>
  <w:style w:type="paragraph" w:styleId="PlainText">
    <w:name w:val="Plain Text"/>
    <w:basedOn w:val="Normal"/>
    <w:link w:val="PlainTextChar"/>
    <w:uiPriority w:val="99"/>
    <w:semiHidden/>
    <w:unhideWhenUsed/>
    <w:rsid w:val="00642287"/>
    <w:rPr>
      <w:rFonts w:ascii="Calibri" w:eastAsia="Calibri" w:hAnsi="Calibri"/>
      <w:sz w:val="22"/>
      <w:szCs w:val="21"/>
    </w:rPr>
  </w:style>
  <w:style w:type="character" w:customStyle="1" w:styleId="PlainTextChar">
    <w:name w:val="Plain Text Char"/>
    <w:link w:val="PlainText"/>
    <w:uiPriority w:val="99"/>
    <w:semiHidden/>
    <w:rsid w:val="00642287"/>
    <w:rPr>
      <w:rFonts w:ascii="Calibri" w:eastAsia="Calibri" w:hAnsi="Calibri"/>
      <w:sz w:val="22"/>
      <w:szCs w:val="21"/>
    </w:rPr>
  </w:style>
  <w:style w:type="table" w:styleId="TableGrid">
    <w:name w:val="Table Grid"/>
    <w:basedOn w:val="TableNormal"/>
    <w:uiPriority w:val="59"/>
    <w:rsid w:val="00BE3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31A75"/>
    <w:rPr>
      <w:b/>
      <w:bCs/>
    </w:rPr>
  </w:style>
  <w:style w:type="paragraph" w:styleId="ListParagraph">
    <w:name w:val="List Paragraph"/>
    <w:basedOn w:val="Normal"/>
    <w:uiPriority w:val="34"/>
    <w:qFormat/>
    <w:rsid w:val="00933069"/>
    <w:pPr>
      <w:ind w:left="720"/>
      <w:contextualSpacing/>
    </w:pPr>
  </w:style>
  <w:style w:type="character" w:styleId="FollowedHyperlink">
    <w:name w:val="FollowedHyperlink"/>
    <w:basedOn w:val="DefaultParagraphFont"/>
    <w:uiPriority w:val="99"/>
    <w:semiHidden/>
    <w:unhideWhenUsed/>
    <w:rsid w:val="00704908"/>
    <w:rPr>
      <w:color w:val="800080" w:themeColor="followedHyperlink"/>
      <w:u w:val="single"/>
    </w:rPr>
  </w:style>
  <w:style w:type="table" w:styleId="TableGridLight">
    <w:name w:val="Grid Table Light"/>
    <w:basedOn w:val="TableNormal"/>
    <w:uiPriority w:val="40"/>
    <w:rsid w:val="00EF3EB4"/>
    <w:rPr>
      <w:rFonts w:asciiTheme="minorHAnsi" w:eastAsiaTheme="minorHAnsi" w:hAnsiTheme="minorHAnsi" w:cstheme="minorBidi"/>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C122F6"/>
    <w:rPr>
      <w:color w:val="605E5C"/>
      <w:shd w:val="clear" w:color="auto" w:fill="E1DFDD"/>
    </w:rPr>
  </w:style>
  <w:style w:type="character" w:customStyle="1" w:styleId="Heading1Char">
    <w:name w:val="Heading 1 Char"/>
    <w:basedOn w:val="DefaultParagraphFont"/>
    <w:link w:val="Heading1"/>
    <w:uiPriority w:val="9"/>
    <w:rsid w:val="0035234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558894">
      <w:bodyDiv w:val="1"/>
      <w:marLeft w:val="0"/>
      <w:marRight w:val="0"/>
      <w:marTop w:val="0"/>
      <w:marBottom w:val="0"/>
      <w:divBdr>
        <w:top w:val="none" w:sz="0" w:space="0" w:color="auto"/>
        <w:left w:val="none" w:sz="0" w:space="0" w:color="auto"/>
        <w:bottom w:val="none" w:sz="0" w:space="0" w:color="auto"/>
        <w:right w:val="none" w:sz="0" w:space="0" w:color="auto"/>
      </w:divBdr>
    </w:div>
    <w:div w:id="1408183553">
      <w:bodyDiv w:val="1"/>
      <w:marLeft w:val="0"/>
      <w:marRight w:val="0"/>
      <w:marTop w:val="0"/>
      <w:marBottom w:val="0"/>
      <w:divBdr>
        <w:top w:val="none" w:sz="0" w:space="0" w:color="auto"/>
        <w:left w:val="none" w:sz="0" w:space="0" w:color="auto"/>
        <w:bottom w:val="none" w:sz="0" w:space="0" w:color="auto"/>
        <w:right w:val="none" w:sz="0" w:space="0" w:color="auto"/>
      </w:divBdr>
    </w:div>
    <w:div w:id="19198980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ingandlearning.spaces.wooster.edu/files/2020/06/Phonetic-Spelling-Instructions.pdf" TargetMode="External"/><Relationship Id="rId13" Type="http://schemas.openxmlformats.org/officeDocument/2006/relationships/hyperlink" Target="mailto:alarson@wooster.edu" TargetMode="External"/><Relationship Id="rId18" Type="http://schemas.openxmlformats.org/officeDocument/2006/relationships/hyperlink" Target="https://inside.wooster.edu/healt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forms.office.com/Pages/ResponsePage.aspx?id=2RfwngV_JUKYOPks_1e3qyGMbTo3DZ5BlJYQew--6eRUODBSRFc2N0RGT0FJMEpCRlNaOEZUWjFJVC4u&amp;wdLOR=c98BDF20B-3FEB-4348-AA60-9BEAEF2F4505" TargetMode="External"/><Relationship Id="rId12" Type="http://schemas.openxmlformats.org/officeDocument/2006/relationships/hyperlink" Target="https://wooster.edu/library/" TargetMode="External"/><Relationship Id="rId17" Type="http://schemas.openxmlformats.org/officeDocument/2006/relationships/hyperlink" Target="https://www.wooster.edu/info/nondiscrimination/harassment/" TargetMode="External"/><Relationship Id="rId2" Type="http://schemas.openxmlformats.org/officeDocument/2006/relationships/styles" Target="styles.xml"/><Relationship Id="rId16" Type="http://schemas.openxmlformats.org/officeDocument/2006/relationships/hyperlink" Target="https://inside.wooster.edu/title-i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o.oreilly.com/college-of-wooster" TargetMode="External"/><Relationship Id="rId11" Type="http://schemas.openxmlformats.org/officeDocument/2006/relationships/hyperlink" Target="mailto:library@wooster.edu" TargetMode="External"/><Relationship Id="rId5" Type="http://schemas.openxmlformats.org/officeDocument/2006/relationships/image" Target="media/image1.jpg"/><Relationship Id="rId15" Type="http://schemas.openxmlformats.org/officeDocument/2006/relationships/hyperlink" Target="mailto:jhall@wooster.edu" TargetMode="External"/><Relationship Id="rId10" Type="http://schemas.openxmlformats.org/officeDocument/2006/relationships/hyperlink" Target="https://inside.wooster.edu/student-rights/scots-key/" TargetMode="External"/><Relationship Id="rId19" Type="http://schemas.openxmlformats.org/officeDocument/2006/relationships/hyperlink" Target="mailto:dos@wooster.edu" TargetMode="External"/><Relationship Id="rId4" Type="http://schemas.openxmlformats.org/officeDocument/2006/relationships/webSettings" Target="webSettings.xml"/><Relationship Id="rId9" Type="http://schemas.openxmlformats.org/officeDocument/2006/relationships/hyperlink" Target="https://www.wooster.edu/offices/sgi/resources/name/" TargetMode="External"/><Relationship Id="rId14" Type="http://schemas.openxmlformats.org/officeDocument/2006/relationships/hyperlink" Target="https://inside.wooster.edu/a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6</Pages>
  <Words>2319</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CS 209		Introduction to Programming	Course Information		August 28, 1995</vt:lpstr>
    </vt:vector>
  </TitlesOfParts>
  <Company>John Carroll University</Company>
  <LinksUpToDate>false</LinksUpToDate>
  <CharactersWithSpaces>15507</CharactersWithSpaces>
  <SharedDoc>false</SharedDoc>
  <HLinks>
    <vt:vector size="24" baseType="variant">
      <vt:variant>
        <vt:i4>7209047</vt:i4>
      </vt:variant>
      <vt:variant>
        <vt:i4>9</vt:i4>
      </vt:variant>
      <vt:variant>
        <vt:i4>0</vt:i4>
      </vt:variant>
      <vt:variant>
        <vt:i4>5</vt:i4>
      </vt:variant>
      <vt:variant>
        <vt:lpwstr>mailto:dcarter@jcu.edu</vt:lpwstr>
      </vt:variant>
      <vt:variant>
        <vt:lpwstr/>
      </vt:variant>
      <vt:variant>
        <vt:i4>7536725</vt:i4>
      </vt:variant>
      <vt:variant>
        <vt:i4>6</vt:i4>
      </vt:variant>
      <vt:variant>
        <vt:i4>0</vt:i4>
      </vt:variant>
      <vt:variant>
        <vt:i4>5</vt:i4>
      </vt:variant>
      <vt:variant>
        <vt:lpwstr>mailto:cstuppy@jcu.edu</vt:lpwstr>
      </vt:variant>
      <vt:variant>
        <vt:lpwstr/>
      </vt:variant>
      <vt:variant>
        <vt:i4>1441833</vt:i4>
      </vt:variant>
      <vt:variant>
        <vt:i4>3</vt:i4>
      </vt:variant>
      <vt:variant>
        <vt:i4>0</vt:i4>
      </vt:variant>
      <vt:variant>
        <vt:i4>5</vt:i4>
      </vt:variant>
      <vt:variant>
        <vt:lpwstr>mailto:bowen@jcu.edu</vt:lpwstr>
      </vt:variant>
      <vt:variant>
        <vt:lpwstr/>
      </vt:variant>
      <vt:variant>
        <vt:i4>8126519</vt:i4>
      </vt:variant>
      <vt:variant>
        <vt:i4>0</vt:i4>
      </vt:variant>
      <vt:variant>
        <vt:i4>0</vt:i4>
      </vt:variant>
      <vt:variant>
        <vt:i4>5</vt:i4>
      </vt:variant>
      <vt:variant>
        <vt:lpwstr>http://sites.jcu.edu/bias/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209		Introduction to Programming	Course Information		August 28, 1995</dc:title>
  <dc:subject/>
  <dc:creator>Authorized Gateway Customer</dc:creator>
  <cp:keywords/>
  <dc:description/>
  <cp:lastModifiedBy>Daniel Palmer</cp:lastModifiedBy>
  <cp:revision>9</cp:revision>
  <cp:lastPrinted>2009-01-12T16:41:00Z</cp:lastPrinted>
  <dcterms:created xsi:type="dcterms:W3CDTF">2022-08-20T14:14:00Z</dcterms:created>
  <dcterms:modified xsi:type="dcterms:W3CDTF">2022-08-23T21:45:00Z</dcterms:modified>
</cp:coreProperties>
</file>